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229A4" w14:textId="57795B17" w:rsidR="00FC03F4" w:rsidRPr="008F67AC" w:rsidRDefault="00060C5F" w:rsidP="002847C5">
      <w:pPr>
        <w:pStyle w:val="Titel"/>
        <w:spacing w:line="240" w:lineRule="auto"/>
        <w:jc w:val="center"/>
        <w:rPr>
          <w:rFonts w:ascii="Calibri" w:hAnsi="Calibri" w:cs="Calibri"/>
          <w:sz w:val="28"/>
          <w:szCs w:val="22"/>
        </w:rPr>
      </w:pPr>
      <w:bookmarkStart w:id="0" w:name="_Hlk196478972"/>
      <w:r>
        <w:rPr>
          <w:rFonts w:ascii="Calibri" w:hAnsi="Calibri" w:cs="Calibri"/>
          <w:sz w:val="28"/>
          <w:szCs w:val="22"/>
        </w:rPr>
        <w:t xml:space="preserve">Anlage </w:t>
      </w:r>
      <w:r w:rsidRPr="008F67AC">
        <w:rPr>
          <w:rFonts w:ascii="Calibri" w:hAnsi="Calibri" w:cs="Calibri"/>
          <w:sz w:val="28"/>
          <w:szCs w:val="22"/>
        </w:rPr>
        <w:t xml:space="preserve">zum </w:t>
      </w:r>
      <w:r w:rsidR="003810A7">
        <w:rPr>
          <w:rFonts w:ascii="Calibri" w:hAnsi="Calibri" w:cs="Calibri"/>
          <w:sz w:val="28"/>
          <w:szCs w:val="22"/>
        </w:rPr>
        <w:t>Busf</w:t>
      </w:r>
      <w:r w:rsidRPr="008F67AC">
        <w:rPr>
          <w:rFonts w:ascii="Calibri" w:hAnsi="Calibri" w:cs="Calibri"/>
          <w:sz w:val="28"/>
          <w:szCs w:val="22"/>
        </w:rPr>
        <w:t>örderantrag</w:t>
      </w:r>
      <w:r>
        <w:rPr>
          <w:rFonts w:ascii="Calibri" w:hAnsi="Calibri" w:cs="Calibri"/>
          <w:sz w:val="28"/>
          <w:szCs w:val="22"/>
        </w:rPr>
        <w:t xml:space="preserve"> -</w:t>
      </w:r>
      <w:r w:rsidR="00FC03F4" w:rsidRPr="008F67AC">
        <w:rPr>
          <w:rFonts w:ascii="Calibri" w:hAnsi="Calibri" w:cs="Calibri"/>
          <w:sz w:val="28"/>
          <w:szCs w:val="22"/>
        </w:rPr>
        <w:t xml:space="preserve"> </w:t>
      </w:r>
      <w:r w:rsidR="003051F4">
        <w:rPr>
          <w:rFonts w:ascii="Calibri" w:hAnsi="Calibri" w:cs="Calibri"/>
          <w:sz w:val="28"/>
          <w:szCs w:val="22"/>
        </w:rPr>
        <w:t xml:space="preserve">Unternehmensstatus </w:t>
      </w:r>
      <w:r w:rsidR="005A4751">
        <w:rPr>
          <w:rFonts w:ascii="Calibri" w:hAnsi="Calibri" w:cs="Calibri"/>
          <w:sz w:val="28"/>
          <w:szCs w:val="22"/>
        </w:rPr>
        <w:t xml:space="preserve">nach </w:t>
      </w:r>
      <w:r w:rsidR="00836D89">
        <w:rPr>
          <w:rFonts w:ascii="Calibri" w:hAnsi="Calibri" w:cs="Calibri"/>
          <w:sz w:val="28"/>
          <w:szCs w:val="22"/>
        </w:rPr>
        <w:t>AGVO</w:t>
      </w:r>
      <w:r w:rsidR="00FC03F4" w:rsidRPr="008F67AC">
        <w:rPr>
          <w:rFonts w:ascii="Calibri" w:hAnsi="Calibri" w:cs="Calibri"/>
          <w:sz w:val="28"/>
          <w:szCs w:val="22"/>
        </w:rPr>
        <w:t xml:space="preserve"> </w:t>
      </w:r>
      <w:bookmarkEnd w:id="0"/>
    </w:p>
    <w:p w14:paraId="2645F792" w14:textId="0ADA2F4E" w:rsidR="002847C5" w:rsidRPr="00836D89" w:rsidRDefault="002847C5" w:rsidP="00836D89">
      <w:pPr>
        <w:pStyle w:val="Titel"/>
        <w:spacing w:line="240" w:lineRule="auto"/>
        <w:rPr>
          <w:rFonts w:ascii="Calibri" w:hAnsi="Calibri" w:cs="Calibri"/>
          <w:b w:val="0"/>
          <w:sz w:val="18"/>
          <w:szCs w:val="18"/>
        </w:rPr>
      </w:pPr>
    </w:p>
    <w:tbl>
      <w:tblPr>
        <w:tblStyle w:val="Tabellenraster"/>
        <w:tblW w:w="0" w:type="auto"/>
        <w:tblLayout w:type="fixed"/>
        <w:tblLook w:val="04A0" w:firstRow="1" w:lastRow="0" w:firstColumn="1" w:lastColumn="0" w:noHBand="0" w:noVBand="1"/>
      </w:tblPr>
      <w:tblGrid>
        <w:gridCol w:w="4957"/>
        <w:gridCol w:w="4387"/>
      </w:tblGrid>
      <w:tr w:rsidR="008F67AC" w14:paraId="31A215AD" w14:textId="77777777" w:rsidTr="009C5877">
        <w:trPr>
          <w:trHeight w:val="737"/>
        </w:trPr>
        <w:tc>
          <w:tcPr>
            <w:tcW w:w="4957" w:type="dxa"/>
            <w:vMerge w:val="restart"/>
          </w:tcPr>
          <w:p w14:paraId="4F5822FD" w14:textId="56E3D0F8" w:rsidR="008F67AC" w:rsidRPr="00FC03F4" w:rsidRDefault="008F67AC" w:rsidP="00FC03F4">
            <w:pPr>
              <w:autoSpaceDE w:val="0"/>
              <w:autoSpaceDN w:val="0"/>
              <w:adjustRightInd w:val="0"/>
              <w:ind w:right="174"/>
              <w:rPr>
                <w:rFonts w:cs="Calibri"/>
                <w:bCs/>
                <w:sz w:val="20"/>
              </w:rPr>
            </w:pPr>
            <w:r w:rsidRPr="00FC03F4">
              <w:rPr>
                <w:rFonts w:cs="Calibri"/>
                <w:b/>
                <w:bCs/>
                <w:sz w:val="20"/>
              </w:rPr>
              <w:t>Antragsteller</w:t>
            </w:r>
            <w:r w:rsidR="009A751A">
              <w:rPr>
                <w:rFonts w:cs="Calibri"/>
                <w:b/>
                <w:bCs/>
                <w:sz w:val="20"/>
              </w:rPr>
              <w:t>/ in</w:t>
            </w:r>
            <w:r w:rsidRPr="00FC03F4">
              <w:rPr>
                <w:rFonts w:cs="Calibri"/>
                <w:bCs/>
                <w:sz w:val="20"/>
              </w:rPr>
              <w:t> </w:t>
            </w:r>
          </w:p>
          <w:p w14:paraId="034333EF" w14:textId="17353996" w:rsidR="008F67AC" w:rsidRDefault="00480F37" w:rsidP="00FC03F4">
            <w:pPr>
              <w:autoSpaceDE w:val="0"/>
              <w:autoSpaceDN w:val="0"/>
              <w:adjustRightInd w:val="0"/>
              <w:ind w:right="174"/>
              <w:rPr>
                <w:rFonts w:cs="Calibri"/>
                <w:bCs/>
                <w:sz w:val="20"/>
              </w:rPr>
            </w:pPr>
            <w:r>
              <w:rPr>
                <w:rFonts w:cs="Calibri"/>
                <w:bCs/>
                <w:sz w:val="20"/>
              </w:rPr>
              <w:fldChar w:fldCharType="begin">
                <w:ffData>
                  <w:name w:val="Text9"/>
                  <w:enabled/>
                  <w:calcOnExit w:val="0"/>
                  <w:textInput/>
                </w:ffData>
              </w:fldChar>
            </w:r>
            <w:bookmarkStart w:id="1" w:name="Text9"/>
            <w:r>
              <w:rPr>
                <w:rFonts w:cs="Calibri"/>
                <w:bCs/>
                <w:sz w:val="20"/>
              </w:rPr>
              <w:instrText xml:space="preserve"> FORMTEXT </w:instrText>
            </w:r>
            <w:r>
              <w:rPr>
                <w:rFonts w:cs="Calibri"/>
                <w:bCs/>
                <w:sz w:val="20"/>
              </w:rPr>
            </w:r>
            <w:r>
              <w:rPr>
                <w:rFonts w:cs="Calibri"/>
                <w:bCs/>
                <w:sz w:val="20"/>
              </w:rPr>
              <w:fldChar w:fldCharType="separate"/>
            </w:r>
            <w:r>
              <w:rPr>
                <w:rFonts w:cs="Calibri"/>
                <w:bCs/>
                <w:noProof/>
                <w:sz w:val="20"/>
              </w:rPr>
              <w:t> </w:t>
            </w:r>
            <w:r>
              <w:rPr>
                <w:rFonts w:cs="Calibri"/>
                <w:bCs/>
                <w:noProof/>
                <w:sz w:val="20"/>
              </w:rPr>
              <w:t> </w:t>
            </w:r>
            <w:r>
              <w:rPr>
                <w:rFonts w:cs="Calibri"/>
                <w:bCs/>
                <w:noProof/>
                <w:sz w:val="20"/>
              </w:rPr>
              <w:t> </w:t>
            </w:r>
            <w:r>
              <w:rPr>
                <w:rFonts w:cs="Calibri"/>
                <w:bCs/>
                <w:noProof/>
                <w:sz w:val="20"/>
              </w:rPr>
              <w:t> </w:t>
            </w:r>
            <w:r>
              <w:rPr>
                <w:rFonts w:cs="Calibri"/>
                <w:bCs/>
                <w:noProof/>
                <w:sz w:val="20"/>
              </w:rPr>
              <w:t> </w:t>
            </w:r>
            <w:r>
              <w:rPr>
                <w:rFonts w:cs="Calibri"/>
                <w:bCs/>
                <w:sz w:val="20"/>
              </w:rPr>
              <w:fldChar w:fldCharType="end"/>
            </w:r>
            <w:bookmarkEnd w:id="1"/>
          </w:p>
          <w:p w14:paraId="442BFA24" w14:textId="77777777" w:rsidR="008F67AC" w:rsidRDefault="008F67AC" w:rsidP="00FC03F4">
            <w:pPr>
              <w:autoSpaceDE w:val="0"/>
              <w:autoSpaceDN w:val="0"/>
              <w:adjustRightInd w:val="0"/>
              <w:ind w:right="174"/>
              <w:rPr>
                <w:rFonts w:cs="Calibri"/>
                <w:bCs/>
                <w:sz w:val="20"/>
              </w:rPr>
            </w:pPr>
            <w:r>
              <w:rPr>
                <w:rFonts w:cs="Calibri"/>
                <w:bCs/>
                <w:sz w:val="20"/>
              </w:rPr>
              <w:fldChar w:fldCharType="begin">
                <w:ffData>
                  <w:name w:val="Text10"/>
                  <w:enabled/>
                  <w:calcOnExit w:val="0"/>
                  <w:textInput/>
                </w:ffData>
              </w:fldChar>
            </w:r>
            <w:bookmarkStart w:id="2" w:name="Text10"/>
            <w:r>
              <w:rPr>
                <w:rFonts w:cs="Calibri"/>
                <w:bCs/>
                <w:sz w:val="20"/>
              </w:rPr>
              <w:instrText xml:space="preserve"> FORMTEXT </w:instrText>
            </w:r>
            <w:r>
              <w:rPr>
                <w:rFonts w:cs="Calibri"/>
                <w:bCs/>
                <w:sz w:val="20"/>
              </w:rPr>
            </w:r>
            <w:r>
              <w:rPr>
                <w:rFonts w:cs="Calibri"/>
                <w:bCs/>
                <w:sz w:val="20"/>
              </w:rPr>
              <w:fldChar w:fldCharType="separate"/>
            </w:r>
            <w:r>
              <w:rPr>
                <w:rFonts w:cs="Calibri"/>
                <w:bCs/>
                <w:noProof/>
                <w:sz w:val="20"/>
              </w:rPr>
              <w:t> </w:t>
            </w:r>
            <w:r>
              <w:rPr>
                <w:rFonts w:cs="Calibri"/>
                <w:bCs/>
                <w:noProof/>
                <w:sz w:val="20"/>
              </w:rPr>
              <w:t> </w:t>
            </w:r>
            <w:r>
              <w:rPr>
                <w:rFonts w:cs="Calibri"/>
                <w:bCs/>
                <w:noProof/>
                <w:sz w:val="20"/>
              </w:rPr>
              <w:t> </w:t>
            </w:r>
            <w:r>
              <w:rPr>
                <w:rFonts w:cs="Calibri"/>
                <w:bCs/>
                <w:noProof/>
                <w:sz w:val="20"/>
              </w:rPr>
              <w:t> </w:t>
            </w:r>
            <w:r>
              <w:rPr>
                <w:rFonts w:cs="Calibri"/>
                <w:bCs/>
                <w:noProof/>
                <w:sz w:val="20"/>
              </w:rPr>
              <w:t> </w:t>
            </w:r>
            <w:r>
              <w:rPr>
                <w:rFonts w:cs="Calibri"/>
                <w:bCs/>
                <w:sz w:val="20"/>
              </w:rPr>
              <w:fldChar w:fldCharType="end"/>
            </w:r>
            <w:bookmarkEnd w:id="2"/>
          </w:p>
          <w:p w14:paraId="66281843" w14:textId="77777777" w:rsidR="008F67AC" w:rsidRPr="00FC03F4" w:rsidRDefault="008F67AC" w:rsidP="00FC03F4">
            <w:pPr>
              <w:autoSpaceDE w:val="0"/>
              <w:autoSpaceDN w:val="0"/>
              <w:adjustRightInd w:val="0"/>
              <w:ind w:right="174"/>
              <w:rPr>
                <w:rFonts w:cs="Calibri"/>
                <w:bCs/>
                <w:sz w:val="20"/>
              </w:rPr>
            </w:pPr>
            <w:r>
              <w:rPr>
                <w:rFonts w:cs="Calibri"/>
                <w:bCs/>
                <w:sz w:val="20"/>
              </w:rPr>
              <w:fldChar w:fldCharType="begin">
                <w:ffData>
                  <w:name w:val="Text11"/>
                  <w:enabled/>
                  <w:calcOnExit w:val="0"/>
                  <w:textInput/>
                </w:ffData>
              </w:fldChar>
            </w:r>
            <w:bookmarkStart w:id="3" w:name="Text11"/>
            <w:r>
              <w:rPr>
                <w:rFonts w:cs="Calibri"/>
                <w:bCs/>
                <w:sz w:val="20"/>
              </w:rPr>
              <w:instrText xml:space="preserve"> FORMTEXT </w:instrText>
            </w:r>
            <w:r>
              <w:rPr>
                <w:rFonts w:cs="Calibri"/>
                <w:bCs/>
                <w:sz w:val="20"/>
              </w:rPr>
            </w:r>
            <w:r>
              <w:rPr>
                <w:rFonts w:cs="Calibri"/>
                <w:bCs/>
                <w:sz w:val="20"/>
              </w:rPr>
              <w:fldChar w:fldCharType="separate"/>
            </w:r>
            <w:r>
              <w:rPr>
                <w:rFonts w:cs="Calibri"/>
                <w:bCs/>
                <w:noProof/>
                <w:sz w:val="20"/>
              </w:rPr>
              <w:t> </w:t>
            </w:r>
            <w:r>
              <w:rPr>
                <w:rFonts w:cs="Calibri"/>
                <w:bCs/>
                <w:noProof/>
                <w:sz w:val="20"/>
              </w:rPr>
              <w:t> </w:t>
            </w:r>
            <w:r>
              <w:rPr>
                <w:rFonts w:cs="Calibri"/>
                <w:bCs/>
                <w:noProof/>
                <w:sz w:val="20"/>
              </w:rPr>
              <w:t> </w:t>
            </w:r>
            <w:r>
              <w:rPr>
                <w:rFonts w:cs="Calibri"/>
                <w:bCs/>
                <w:noProof/>
                <w:sz w:val="20"/>
              </w:rPr>
              <w:t> </w:t>
            </w:r>
            <w:r>
              <w:rPr>
                <w:rFonts w:cs="Calibri"/>
                <w:bCs/>
                <w:noProof/>
                <w:sz w:val="20"/>
              </w:rPr>
              <w:t> </w:t>
            </w:r>
            <w:r>
              <w:rPr>
                <w:rFonts w:cs="Calibri"/>
                <w:bCs/>
                <w:sz w:val="20"/>
              </w:rPr>
              <w:fldChar w:fldCharType="end"/>
            </w:r>
            <w:bookmarkEnd w:id="3"/>
          </w:p>
          <w:p w14:paraId="2B37A360" w14:textId="77777777" w:rsidR="008F67AC" w:rsidRPr="00FC03F4" w:rsidRDefault="008F67AC" w:rsidP="00FC03F4">
            <w:pPr>
              <w:autoSpaceDE w:val="0"/>
              <w:autoSpaceDN w:val="0"/>
              <w:adjustRightInd w:val="0"/>
              <w:ind w:right="174"/>
              <w:rPr>
                <w:rFonts w:cs="Calibri"/>
                <w:bCs/>
                <w:sz w:val="20"/>
              </w:rPr>
            </w:pPr>
            <w:r>
              <w:rPr>
                <w:rFonts w:cs="Calibri"/>
                <w:bCs/>
                <w:sz w:val="20"/>
              </w:rPr>
              <w:fldChar w:fldCharType="begin">
                <w:ffData>
                  <w:name w:val="Text12"/>
                  <w:enabled/>
                  <w:calcOnExit w:val="0"/>
                  <w:textInput/>
                </w:ffData>
              </w:fldChar>
            </w:r>
            <w:bookmarkStart w:id="4" w:name="Text12"/>
            <w:r>
              <w:rPr>
                <w:rFonts w:cs="Calibri"/>
                <w:bCs/>
                <w:sz w:val="20"/>
              </w:rPr>
              <w:instrText xml:space="preserve"> FORMTEXT </w:instrText>
            </w:r>
            <w:r>
              <w:rPr>
                <w:rFonts w:cs="Calibri"/>
                <w:bCs/>
                <w:sz w:val="20"/>
              </w:rPr>
            </w:r>
            <w:r>
              <w:rPr>
                <w:rFonts w:cs="Calibri"/>
                <w:bCs/>
                <w:sz w:val="20"/>
              </w:rPr>
              <w:fldChar w:fldCharType="separate"/>
            </w:r>
            <w:r>
              <w:rPr>
                <w:rFonts w:cs="Calibri"/>
                <w:bCs/>
                <w:noProof/>
                <w:sz w:val="20"/>
              </w:rPr>
              <w:t> </w:t>
            </w:r>
            <w:r>
              <w:rPr>
                <w:rFonts w:cs="Calibri"/>
                <w:bCs/>
                <w:noProof/>
                <w:sz w:val="20"/>
              </w:rPr>
              <w:t> </w:t>
            </w:r>
            <w:r>
              <w:rPr>
                <w:rFonts w:cs="Calibri"/>
                <w:bCs/>
                <w:noProof/>
                <w:sz w:val="20"/>
              </w:rPr>
              <w:t> </w:t>
            </w:r>
            <w:r>
              <w:rPr>
                <w:rFonts w:cs="Calibri"/>
                <w:bCs/>
                <w:noProof/>
                <w:sz w:val="20"/>
              </w:rPr>
              <w:t> </w:t>
            </w:r>
            <w:r>
              <w:rPr>
                <w:rFonts w:cs="Calibri"/>
                <w:bCs/>
                <w:noProof/>
                <w:sz w:val="20"/>
              </w:rPr>
              <w:t> </w:t>
            </w:r>
            <w:r>
              <w:rPr>
                <w:rFonts w:cs="Calibri"/>
                <w:bCs/>
                <w:sz w:val="20"/>
              </w:rPr>
              <w:fldChar w:fldCharType="end"/>
            </w:r>
            <w:bookmarkEnd w:id="4"/>
          </w:p>
          <w:p w14:paraId="108355F9" w14:textId="4CAB360E" w:rsidR="008F67AC" w:rsidRPr="000F6166" w:rsidRDefault="000F6166" w:rsidP="008F67AC">
            <w:pPr>
              <w:tabs>
                <w:tab w:val="left" w:pos="6840"/>
                <w:tab w:val="left" w:pos="8640"/>
              </w:tabs>
              <w:autoSpaceDE w:val="0"/>
              <w:autoSpaceDN w:val="0"/>
              <w:adjustRightInd w:val="0"/>
              <w:rPr>
                <w:rFonts w:asciiTheme="minorHAnsi" w:hAnsiTheme="minorHAnsi" w:cstheme="minorHAnsi"/>
                <w:sz w:val="16"/>
              </w:rPr>
            </w:pPr>
            <w:r w:rsidRPr="00C040BA">
              <w:rPr>
                <w:rFonts w:asciiTheme="minorHAnsi" w:hAnsiTheme="minorHAnsi" w:cstheme="minorHAnsi"/>
                <w:b/>
                <w:sz w:val="16"/>
              </w:rPr>
              <w:t xml:space="preserve">genaue </w:t>
            </w:r>
            <w:r w:rsidRPr="00C040BA">
              <w:rPr>
                <w:rFonts w:asciiTheme="minorHAnsi" w:hAnsiTheme="minorHAnsi" w:cstheme="minorHAnsi"/>
                <w:sz w:val="16"/>
              </w:rPr>
              <w:t xml:space="preserve">und vollständige </w:t>
            </w:r>
            <w:r w:rsidRPr="00C040BA">
              <w:rPr>
                <w:rFonts w:asciiTheme="minorHAnsi" w:hAnsiTheme="minorHAnsi" w:cstheme="minorHAnsi"/>
                <w:b/>
                <w:sz w:val="16"/>
              </w:rPr>
              <w:t xml:space="preserve">Firmenbezeichnung </w:t>
            </w:r>
            <w:r w:rsidRPr="00C040BA">
              <w:rPr>
                <w:rFonts w:asciiTheme="minorHAnsi" w:hAnsiTheme="minorHAnsi" w:cstheme="minorHAnsi"/>
                <w:sz w:val="16"/>
              </w:rPr>
              <w:t>(inkl. Recht</w:t>
            </w:r>
            <w:r>
              <w:rPr>
                <w:rFonts w:asciiTheme="minorHAnsi" w:hAnsiTheme="minorHAnsi" w:cstheme="minorHAnsi"/>
                <w:sz w:val="16"/>
              </w:rPr>
              <w:t xml:space="preserve">sform und Inhaberschaft z.B. e. Kfm. / </w:t>
            </w:r>
            <w:r w:rsidRPr="00C040BA">
              <w:rPr>
                <w:rFonts w:asciiTheme="minorHAnsi" w:hAnsiTheme="minorHAnsi" w:cstheme="minorHAnsi"/>
                <w:sz w:val="16"/>
              </w:rPr>
              <w:t>Inh</w:t>
            </w:r>
            <w:r>
              <w:rPr>
                <w:rFonts w:asciiTheme="minorHAnsi" w:hAnsiTheme="minorHAnsi" w:cstheme="minorHAnsi"/>
                <w:sz w:val="16"/>
              </w:rPr>
              <w:t>.</w:t>
            </w:r>
            <w:r w:rsidRPr="00C040BA">
              <w:rPr>
                <w:rFonts w:asciiTheme="minorHAnsi" w:hAnsiTheme="minorHAnsi" w:cstheme="minorHAnsi"/>
                <w:sz w:val="16"/>
              </w:rPr>
              <w:t xml:space="preserve">, GmbH &amp; Co. KG, GmbH, KG, GbR) und </w:t>
            </w:r>
            <w:r w:rsidRPr="00C040BA">
              <w:rPr>
                <w:rFonts w:asciiTheme="minorHAnsi" w:hAnsiTheme="minorHAnsi" w:cstheme="minorHAnsi"/>
                <w:b/>
                <w:sz w:val="16"/>
              </w:rPr>
              <w:t>Anschrift</w:t>
            </w:r>
          </w:p>
        </w:tc>
        <w:tc>
          <w:tcPr>
            <w:tcW w:w="4387" w:type="dxa"/>
          </w:tcPr>
          <w:p w14:paraId="1985D87F" w14:textId="77777777" w:rsidR="008F67AC" w:rsidRPr="00FC03F4" w:rsidRDefault="008F67AC" w:rsidP="00FC03F4">
            <w:pPr>
              <w:tabs>
                <w:tab w:val="left" w:pos="6840"/>
                <w:tab w:val="left" w:pos="8640"/>
              </w:tabs>
              <w:autoSpaceDE w:val="0"/>
              <w:autoSpaceDN w:val="0"/>
              <w:adjustRightInd w:val="0"/>
              <w:ind w:right="-830"/>
              <w:rPr>
                <w:rFonts w:cs="Calibri"/>
                <w:b/>
                <w:bCs/>
                <w:sz w:val="20"/>
              </w:rPr>
            </w:pPr>
            <w:r w:rsidRPr="00FC03F4">
              <w:rPr>
                <w:rFonts w:cs="Calibri"/>
                <w:b/>
                <w:bCs/>
                <w:sz w:val="20"/>
              </w:rPr>
              <w:t>Handelsregisternummer:</w:t>
            </w:r>
          </w:p>
          <w:p w14:paraId="3ECF4BF7" w14:textId="77777777" w:rsidR="008F67AC" w:rsidRPr="00FC03F4" w:rsidRDefault="008F67AC" w:rsidP="00FC03F4">
            <w:pPr>
              <w:tabs>
                <w:tab w:val="left" w:pos="3090"/>
              </w:tabs>
              <w:rPr>
                <w:sz w:val="20"/>
              </w:rPr>
            </w:pPr>
            <w:r>
              <w:rPr>
                <w:sz w:val="20"/>
              </w:rPr>
              <w:fldChar w:fldCharType="begin">
                <w:ffData>
                  <w:name w:val="Text13"/>
                  <w:enabled/>
                  <w:calcOnExit w:val="0"/>
                  <w:textInput/>
                </w:ffData>
              </w:fldChar>
            </w:r>
            <w:bookmarkStart w:id="5" w:name="Text13"/>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5"/>
          </w:p>
        </w:tc>
      </w:tr>
      <w:tr w:rsidR="008F67AC" w14:paraId="089EF9F3" w14:textId="77777777" w:rsidTr="009C5877">
        <w:trPr>
          <w:trHeight w:val="742"/>
        </w:trPr>
        <w:tc>
          <w:tcPr>
            <w:tcW w:w="4957" w:type="dxa"/>
            <w:vMerge/>
          </w:tcPr>
          <w:p w14:paraId="32266A9C" w14:textId="77777777" w:rsidR="008F67AC" w:rsidRPr="00FC03F4" w:rsidRDefault="008F67AC" w:rsidP="00FC03F4">
            <w:pPr>
              <w:tabs>
                <w:tab w:val="left" w:pos="6840"/>
                <w:tab w:val="left" w:pos="8640"/>
              </w:tabs>
              <w:autoSpaceDE w:val="0"/>
              <w:autoSpaceDN w:val="0"/>
              <w:adjustRightInd w:val="0"/>
              <w:ind w:right="-830"/>
              <w:rPr>
                <w:rFonts w:cs="Calibri"/>
                <w:b/>
                <w:bCs/>
                <w:sz w:val="20"/>
              </w:rPr>
            </w:pPr>
          </w:p>
        </w:tc>
        <w:tc>
          <w:tcPr>
            <w:tcW w:w="4387" w:type="dxa"/>
          </w:tcPr>
          <w:p w14:paraId="06D4B792" w14:textId="77777777" w:rsidR="008F67AC" w:rsidRDefault="008F67AC" w:rsidP="00FC03F4">
            <w:pPr>
              <w:tabs>
                <w:tab w:val="left" w:pos="3090"/>
              </w:tabs>
              <w:rPr>
                <w:rFonts w:cs="Calibri"/>
                <w:b/>
                <w:bCs/>
                <w:sz w:val="20"/>
              </w:rPr>
            </w:pPr>
            <w:r w:rsidRPr="00FC03F4">
              <w:rPr>
                <w:rFonts w:cs="Calibri"/>
                <w:bCs/>
                <w:sz w:val="20"/>
              </w:rPr>
              <w:t>Der Unternehmensstandort liegt in folgender</w:t>
            </w:r>
            <w:r w:rsidRPr="00FC03F4">
              <w:rPr>
                <w:rFonts w:cs="Calibri"/>
                <w:b/>
                <w:bCs/>
                <w:sz w:val="20"/>
              </w:rPr>
              <w:t xml:space="preserve"> NUTS-2-Region</w:t>
            </w:r>
            <w:r w:rsidRPr="00FC03F4">
              <w:rPr>
                <w:rStyle w:val="Funotenzeichen"/>
                <w:rFonts w:cs="Calibri"/>
                <w:b/>
                <w:bCs/>
                <w:sz w:val="20"/>
              </w:rPr>
              <w:footnoteReference w:id="1"/>
            </w:r>
            <w:r w:rsidRPr="00FC03F4">
              <w:rPr>
                <w:rFonts w:cs="Calibri"/>
                <w:b/>
                <w:bCs/>
                <w:sz w:val="20"/>
              </w:rPr>
              <w:t>:</w:t>
            </w:r>
          </w:p>
          <w:p w14:paraId="299307CD" w14:textId="77777777" w:rsidR="008F67AC" w:rsidRPr="00F20E7E" w:rsidRDefault="008F67AC" w:rsidP="00FC03F4">
            <w:pPr>
              <w:tabs>
                <w:tab w:val="left" w:pos="3090"/>
              </w:tabs>
              <w:rPr>
                <w:sz w:val="20"/>
              </w:rPr>
            </w:pPr>
            <w:r w:rsidRPr="00F20E7E">
              <w:rPr>
                <w:rFonts w:cs="Calibri"/>
                <w:bCs/>
                <w:sz w:val="20"/>
              </w:rPr>
              <w:fldChar w:fldCharType="begin">
                <w:ffData>
                  <w:name w:val="Text14"/>
                  <w:enabled/>
                  <w:calcOnExit w:val="0"/>
                  <w:textInput/>
                </w:ffData>
              </w:fldChar>
            </w:r>
            <w:bookmarkStart w:id="6" w:name="Text14"/>
            <w:r w:rsidRPr="00F20E7E">
              <w:rPr>
                <w:rFonts w:cs="Calibri"/>
                <w:bCs/>
                <w:sz w:val="20"/>
              </w:rPr>
              <w:instrText xml:space="preserve"> FORMTEXT </w:instrText>
            </w:r>
            <w:r w:rsidRPr="00F20E7E">
              <w:rPr>
                <w:rFonts w:cs="Calibri"/>
                <w:bCs/>
                <w:sz w:val="20"/>
              </w:rPr>
            </w:r>
            <w:r w:rsidRPr="00F20E7E">
              <w:rPr>
                <w:rFonts w:cs="Calibri"/>
                <w:bCs/>
                <w:sz w:val="20"/>
              </w:rPr>
              <w:fldChar w:fldCharType="separate"/>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sz w:val="20"/>
              </w:rPr>
              <w:fldChar w:fldCharType="end"/>
            </w:r>
            <w:bookmarkEnd w:id="6"/>
          </w:p>
        </w:tc>
      </w:tr>
    </w:tbl>
    <w:p w14:paraId="3B5126BF" w14:textId="77777777" w:rsidR="00B86DD8" w:rsidRDefault="00B86DD8" w:rsidP="00B86DD8">
      <w:pPr>
        <w:ind w:right="-2"/>
        <w:jc w:val="both"/>
        <w:rPr>
          <w:rFonts w:cs="Calibri"/>
          <w:b/>
          <w:bCs/>
          <w:sz w:val="24"/>
          <w:u w:val="single"/>
        </w:rPr>
      </w:pPr>
    </w:p>
    <w:p w14:paraId="1ECBCD4B" w14:textId="4332E2E3" w:rsidR="00B86DD8" w:rsidRPr="0036058D" w:rsidRDefault="00B86DD8" w:rsidP="00B86DD8">
      <w:pPr>
        <w:ind w:right="-2"/>
        <w:jc w:val="both"/>
        <w:rPr>
          <w:rFonts w:cs="Calibri"/>
          <w:b/>
          <w:bCs/>
          <w:szCs w:val="22"/>
        </w:rPr>
      </w:pPr>
      <w:r w:rsidRPr="0036058D">
        <w:rPr>
          <w:rFonts w:cs="Calibri"/>
          <w:b/>
          <w:bCs/>
          <w:szCs w:val="22"/>
        </w:rPr>
        <w:t>Der Antragsteller</w:t>
      </w:r>
      <w:r w:rsidR="0036058D">
        <w:rPr>
          <w:rFonts w:cs="Calibri"/>
          <w:b/>
          <w:bCs/>
          <w:szCs w:val="22"/>
        </w:rPr>
        <w:t xml:space="preserve"> als e</w:t>
      </w:r>
      <w:r w:rsidR="0036058D" w:rsidRPr="0036058D">
        <w:rPr>
          <w:rFonts w:cs="Calibri"/>
          <w:b/>
          <w:bCs/>
          <w:szCs w:val="22"/>
        </w:rPr>
        <w:t>igenständige</w:t>
      </w:r>
      <w:r w:rsidR="002C2FD1">
        <w:rPr>
          <w:rFonts w:cs="Calibri"/>
          <w:b/>
          <w:bCs/>
          <w:szCs w:val="22"/>
        </w:rPr>
        <w:t>s</w:t>
      </w:r>
      <w:r w:rsidR="0036058D" w:rsidRPr="0036058D">
        <w:rPr>
          <w:rFonts w:cs="Calibri"/>
          <w:b/>
          <w:bCs/>
          <w:szCs w:val="22"/>
        </w:rPr>
        <w:t xml:space="preserve"> Unternehme</w:t>
      </w:r>
      <w:r w:rsidR="0036058D">
        <w:rPr>
          <w:rFonts w:cs="Calibri"/>
          <w:b/>
          <w:bCs/>
          <w:szCs w:val="22"/>
        </w:rPr>
        <w:t>n</w:t>
      </w:r>
      <w:r w:rsidR="0036058D" w:rsidRPr="0036058D">
        <w:rPr>
          <w:rFonts w:cs="Calibri"/>
          <w:b/>
          <w:bCs/>
          <w:szCs w:val="22"/>
        </w:rPr>
        <w:t xml:space="preserve"> </w:t>
      </w:r>
      <w:r w:rsidR="0036058D">
        <w:rPr>
          <w:rFonts w:cs="Calibri"/>
          <w:b/>
          <w:bCs/>
          <w:szCs w:val="22"/>
        </w:rPr>
        <w:t>bzw. der Antragsteller</w:t>
      </w:r>
      <w:r w:rsidR="002C2316">
        <w:rPr>
          <w:rFonts w:cs="Calibri"/>
          <w:b/>
          <w:bCs/>
          <w:szCs w:val="22"/>
        </w:rPr>
        <w:t>,</w:t>
      </w:r>
      <w:r w:rsidR="0036058D">
        <w:rPr>
          <w:rFonts w:cs="Calibri"/>
          <w:b/>
          <w:bCs/>
          <w:szCs w:val="22"/>
        </w:rPr>
        <w:t xml:space="preserve"> </w:t>
      </w:r>
      <w:r w:rsidR="005571A8">
        <w:rPr>
          <w:rFonts w:cs="Calibri"/>
          <w:b/>
          <w:bCs/>
          <w:szCs w:val="22"/>
        </w:rPr>
        <w:t xml:space="preserve">zusammen mit </w:t>
      </w:r>
      <w:r w:rsidR="0055028D" w:rsidRPr="0036058D">
        <w:rPr>
          <w:rFonts w:cs="Calibri"/>
          <w:b/>
          <w:bCs/>
          <w:szCs w:val="22"/>
        </w:rPr>
        <w:t>verbundene</w:t>
      </w:r>
      <w:r w:rsidR="005571A8">
        <w:rPr>
          <w:rFonts w:cs="Calibri"/>
          <w:b/>
          <w:bCs/>
          <w:szCs w:val="22"/>
        </w:rPr>
        <w:t>n</w:t>
      </w:r>
      <w:r w:rsidR="0055028D" w:rsidRPr="0036058D">
        <w:rPr>
          <w:rFonts w:cs="Calibri"/>
          <w:b/>
          <w:bCs/>
          <w:szCs w:val="22"/>
        </w:rPr>
        <w:t xml:space="preserve"> Unternehmen und/oder Partneru</w:t>
      </w:r>
      <w:r w:rsidRPr="0036058D">
        <w:rPr>
          <w:rFonts w:cs="Calibri"/>
          <w:b/>
          <w:bCs/>
          <w:szCs w:val="22"/>
        </w:rPr>
        <w:t>nternehmen</w:t>
      </w:r>
      <w:r w:rsidR="002C2316">
        <w:rPr>
          <w:rFonts w:cs="Calibri"/>
          <w:b/>
          <w:bCs/>
          <w:szCs w:val="22"/>
        </w:rPr>
        <w:t>,</w:t>
      </w:r>
      <w:r w:rsidRPr="0036058D">
        <w:rPr>
          <w:rFonts w:cs="Calibri"/>
          <w:b/>
          <w:bCs/>
          <w:szCs w:val="22"/>
        </w:rPr>
        <w:t xml:space="preserve"> </w:t>
      </w:r>
    </w:p>
    <w:p w14:paraId="0B8F7065" w14:textId="77777777" w:rsidR="00B86DD8" w:rsidRDefault="00B86DD8" w:rsidP="00B86DD8">
      <w:pPr>
        <w:ind w:right="-2"/>
        <w:jc w:val="both"/>
        <w:rPr>
          <w:rFonts w:cs="Calibri"/>
          <w:b/>
          <w:bCs/>
        </w:rPr>
      </w:pPr>
    </w:p>
    <w:p w14:paraId="0760DEDB" w14:textId="77777777" w:rsidR="000F46A8" w:rsidRDefault="00B86DD8" w:rsidP="000F46A8">
      <w:pPr>
        <w:ind w:right="-2"/>
        <w:jc w:val="both"/>
        <w:rPr>
          <w:rFonts w:cs="Calibri"/>
        </w:rPr>
      </w:pPr>
      <w:r w:rsidRPr="00785948">
        <w:rPr>
          <w:rFonts w:cs="Calibri"/>
          <w:b/>
          <w:bCs/>
        </w:rPr>
        <w:fldChar w:fldCharType="begin">
          <w:ffData>
            <w:name w:val="Kontrollkästchen5"/>
            <w:enabled/>
            <w:calcOnExit w:val="0"/>
            <w:checkBox>
              <w:sizeAuto/>
              <w:default w:val="0"/>
            </w:checkBox>
          </w:ffData>
        </w:fldChar>
      </w:r>
      <w:bookmarkStart w:id="7" w:name="Kontrollkästchen5"/>
      <w:r w:rsidRPr="00785948">
        <w:rPr>
          <w:rFonts w:cs="Calibri"/>
          <w:b/>
          <w:bCs/>
        </w:rPr>
        <w:instrText xml:space="preserve"> FORMCHECKBOX </w:instrText>
      </w:r>
      <w:r w:rsidR="00DB05FB">
        <w:rPr>
          <w:rFonts w:cs="Calibri"/>
          <w:b/>
          <w:bCs/>
        </w:rPr>
      </w:r>
      <w:r w:rsidR="00DB05FB">
        <w:rPr>
          <w:rFonts w:cs="Calibri"/>
          <w:b/>
          <w:bCs/>
        </w:rPr>
        <w:fldChar w:fldCharType="separate"/>
      </w:r>
      <w:r w:rsidRPr="00785948">
        <w:rPr>
          <w:rFonts w:cs="Calibri"/>
        </w:rPr>
        <w:fldChar w:fldCharType="end"/>
      </w:r>
      <w:bookmarkEnd w:id="7"/>
      <w:r w:rsidRPr="00785948">
        <w:rPr>
          <w:rFonts w:cs="Calibri"/>
          <w:b/>
          <w:bCs/>
        </w:rPr>
        <w:t xml:space="preserve"> </w:t>
      </w:r>
      <w:r w:rsidRPr="00B86DD8">
        <w:rPr>
          <w:rFonts w:cs="Calibri"/>
        </w:rPr>
        <w:t>ist ein</w:t>
      </w:r>
      <w:r w:rsidRPr="00785948">
        <w:rPr>
          <w:rFonts w:cs="Calibri"/>
          <w:b/>
          <w:bCs/>
        </w:rPr>
        <w:t xml:space="preserve"> kleines Unternehmen </w:t>
      </w:r>
    </w:p>
    <w:p w14:paraId="3B04A617" w14:textId="41E6C158" w:rsidR="000F46A8" w:rsidRPr="003E7854" w:rsidRDefault="000F46A8" w:rsidP="000F46A8">
      <w:pPr>
        <w:pStyle w:val="Listenabsatz"/>
        <w:numPr>
          <w:ilvl w:val="0"/>
          <w:numId w:val="9"/>
        </w:numPr>
        <w:tabs>
          <w:tab w:val="left" w:pos="6840"/>
          <w:tab w:val="left" w:pos="8640"/>
        </w:tabs>
        <w:autoSpaceDE w:val="0"/>
        <w:autoSpaceDN w:val="0"/>
        <w:adjustRightInd w:val="0"/>
        <w:spacing w:before="120" w:after="120"/>
        <w:jc w:val="both"/>
        <w:rPr>
          <w:rFonts w:asciiTheme="minorHAnsi" w:hAnsiTheme="minorHAnsi" w:cstheme="minorHAnsi"/>
          <w:bCs/>
          <w:szCs w:val="22"/>
        </w:rPr>
      </w:pPr>
      <w:r>
        <w:rPr>
          <w:rFonts w:asciiTheme="minorHAnsi" w:hAnsiTheme="minorHAnsi" w:cstheme="minorHAnsi"/>
          <w:bCs/>
          <w:szCs w:val="22"/>
        </w:rPr>
        <w:t xml:space="preserve">mit </w:t>
      </w:r>
      <w:r w:rsidRPr="003E7854">
        <w:rPr>
          <w:rFonts w:asciiTheme="minorHAnsi" w:hAnsiTheme="minorHAnsi" w:cstheme="minorHAnsi"/>
          <w:bCs/>
          <w:szCs w:val="22"/>
        </w:rPr>
        <w:t>weniger als 50 Mitarbeiter</w:t>
      </w:r>
      <w:r w:rsidR="00CC3F41" w:rsidRPr="002C7283">
        <w:rPr>
          <w:rFonts w:asciiTheme="minorHAnsi" w:hAnsiTheme="minorHAnsi" w:cstheme="minorHAnsi"/>
          <w:bCs/>
          <w:szCs w:val="22"/>
        </w:rPr>
        <w:t>n</w:t>
      </w:r>
      <w:r w:rsidRPr="003E7854">
        <w:rPr>
          <w:rFonts w:asciiTheme="minorHAnsi" w:hAnsiTheme="minorHAnsi" w:cstheme="minorHAnsi"/>
          <w:bCs/>
          <w:szCs w:val="22"/>
        </w:rPr>
        <w:t xml:space="preserve"> </w:t>
      </w:r>
      <w:r w:rsidRPr="009814B6">
        <w:rPr>
          <w:rFonts w:asciiTheme="minorHAnsi" w:hAnsiTheme="minorHAnsi" w:cstheme="minorHAnsi"/>
          <w:b/>
          <w:szCs w:val="22"/>
          <w:u w:val="single"/>
        </w:rPr>
        <w:t>und</w:t>
      </w:r>
    </w:p>
    <w:p w14:paraId="1EFDF466" w14:textId="5FC43252" w:rsidR="00B86DD8" w:rsidRPr="000F46A8" w:rsidRDefault="000F46A8" w:rsidP="000F46A8">
      <w:pPr>
        <w:pStyle w:val="Listenabsatz"/>
        <w:numPr>
          <w:ilvl w:val="0"/>
          <w:numId w:val="9"/>
        </w:numPr>
        <w:tabs>
          <w:tab w:val="left" w:pos="6840"/>
          <w:tab w:val="left" w:pos="8640"/>
        </w:tabs>
        <w:autoSpaceDE w:val="0"/>
        <w:autoSpaceDN w:val="0"/>
        <w:adjustRightInd w:val="0"/>
        <w:spacing w:before="120" w:after="120"/>
        <w:jc w:val="both"/>
        <w:rPr>
          <w:rFonts w:asciiTheme="minorHAnsi" w:hAnsiTheme="minorHAnsi" w:cstheme="minorHAnsi"/>
          <w:bCs/>
          <w:szCs w:val="22"/>
        </w:rPr>
      </w:pPr>
      <w:r w:rsidRPr="003E7854">
        <w:rPr>
          <w:rFonts w:asciiTheme="minorHAnsi" w:hAnsiTheme="minorHAnsi" w:cstheme="minorHAnsi"/>
          <w:bCs/>
          <w:szCs w:val="22"/>
        </w:rPr>
        <w:t>eine</w:t>
      </w:r>
      <w:r w:rsidR="002C7283">
        <w:rPr>
          <w:rFonts w:asciiTheme="minorHAnsi" w:hAnsiTheme="minorHAnsi" w:cstheme="minorHAnsi"/>
          <w:bCs/>
          <w:szCs w:val="22"/>
        </w:rPr>
        <w:t>m</w:t>
      </w:r>
      <w:r w:rsidRPr="003E7854">
        <w:rPr>
          <w:rFonts w:asciiTheme="minorHAnsi" w:hAnsiTheme="minorHAnsi" w:cstheme="minorHAnsi"/>
          <w:bCs/>
          <w:szCs w:val="22"/>
        </w:rPr>
        <w:t xml:space="preserve"> Jahresumsatz </w:t>
      </w:r>
      <w:r w:rsidRPr="009814B6">
        <w:rPr>
          <w:rFonts w:asciiTheme="minorHAnsi" w:hAnsiTheme="minorHAnsi" w:cstheme="minorHAnsi"/>
          <w:b/>
          <w:szCs w:val="22"/>
          <w:u w:val="single"/>
        </w:rPr>
        <w:t>oder</w:t>
      </w:r>
      <w:r w:rsidRPr="003E7854">
        <w:rPr>
          <w:rFonts w:asciiTheme="minorHAnsi" w:hAnsiTheme="minorHAnsi" w:cstheme="minorHAnsi"/>
          <w:bCs/>
          <w:szCs w:val="22"/>
        </w:rPr>
        <w:t xml:space="preserve"> eine</w:t>
      </w:r>
      <w:r w:rsidR="002C7283">
        <w:rPr>
          <w:rFonts w:asciiTheme="minorHAnsi" w:hAnsiTheme="minorHAnsi" w:cstheme="minorHAnsi"/>
          <w:bCs/>
          <w:szCs w:val="22"/>
        </w:rPr>
        <w:t>r</w:t>
      </w:r>
      <w:r w:rsidRPr="003E7854">
        <w:rPr>
          <w:rFonts w:asciiTheme="minorHAnsi" w:hAnsiTheme="minorHAnsi" w:cstheme="minorHAnsi"/>
          <w:bCs/>
          <w:szCs w:val="22"/>
        </w:rPr>
        <w:t xml:space="preserve"> Jahresbilanzsumme von höchstens 10 Mio. EUR</w:t>
      </w:r>
      <w:r w:rsidR="002C2316">
        <w:rPr>
          <w:rFonts w:asciiTheme="minorHAnsi" w:hAnsiTheme="minorHAnsi" w:cstheme="minorHAnsi"/>
          <w:bCs/>
          <w:szCs w:val="22"/>
        </w:rPr>
        <w:t>.</w:t>
      </w:r>
    </w:p>
    <w:p w14:paraId="0F95B643" w14:textId="4FFA4940" w:rsidR="00B86DD8" w:rsidRDefault="00B86DD8" w:rsidP="00B86DD8">
      <w:pPr>
        <w:ind w:right="-2"/>
        <w:jc w:val="both"/>
        <w:rPr>
          <w:rFonts w:cs="Calibri"/>
          <w:b/>
          <w:bCs/>
        </w:rPr>
      </w:pPr>
      <w:r w:rsidRPr="00785948">
        <w:rPr>
          <w:rFonts w:cs="Calibri"/>
          <w:b/>
          <w:bCs/>
        </w:rPr>
        <w:fldChar w:fldCharType="begin">
          <w:ffData>
            <w:name w:val="Kontrollkästchen5"/>
            <w:enabled/>
            <w:calcOnExit w:val="0"/>
            <w:checkBox>
              <w:sizeAuto/>
              <w:default w:val="0"/>
            </w:checkBox>
          </w:ffData>
        </w:fldChar>
      </w:r>
      <w:r w:rsidRPr="00785948">
        <w:rPr>
          <w:rFonts w:cs="Calibri"/>
          <w:b/>
          <w:bCs/>
        </w:rPr>
        <w:instrText xml:space="preserve"> FORMCHECKBOX </w:instrText>
      </w:r>
      <w:r w:rsidR="00DB05FB">
        <w:rPr>
          <w:rFonts w:cs="Calibri"/>
          <w:b/>
          <w:bCs/>
        </w:rPr>
      </w:r>
      <w:r w:rsidR="00DB05FB">
        <w:rPr>
          <w:rFonts w:cs="Calibri"/>
          <w:b/>
          <w:bCs/>
        </w:rPr>
        <w:fldChar w:fldCharType="separate"/>
      </w:r>
      <w:r w:rsidRPr="00785948">
        <w:rPr>
          <w:rFonts w:cs="Calibri"/>
        </w:rPr>
        <w:fldChar w:fldCharType="end"/>
      </w:r>
      <w:r>
        <w:rPr>
          <w:rFonts w:cs="Calibri"/>
        </w:rPr>
        <w:t xml:space="preserve"> ist ein </w:t>
      </w:r>
      <w:r w:rsidRPr="00785948">
        <w:rPr>
          <w:rFonts w:cs="Calibri"/>
          <w:b/>
          <w:bCs/>
        </w:rPr>
        <w:t>mittleres Unternehmen</w:t>
      </w:r>
    </w:p>
    <w:p w14:paraId="2A523527" w14:textId="2B77B4D7" w:rsidR="000F46A8" w:rsidRPr="003E7854" w:rsidRDefault="000F46A8" w:rsidP="000F46A8">
      <w:pPr>
        <w:pStyle w:val="Listenabsatz"/>
        <w:numPr>
          <w:ilvl w:val="0"/>
          <w:numId w:val="10"/>
        </w:numPr>
        <w:tabs>
          <w:tab w:val="left" w:pos="6840"/>
          <w:tab w:val="left" w:pos="8640"/>
        </w:tabs>
        <w:autoSpaceDE w:val="0"/>
        <w:autoSpaceDN w:val="0"/>
        <w:adjustRightInd w:val="0"/>
        <w:spacing w:before="120" w:after="120"/>
        <w:jc w:val="both"/>
        <w:rPr>
          <w:rFonts w:asciiTheme="minorHAnsi" w:hAnsiTheme="minorHAnsi" w:cstheme="minorHAnsi"/>
          <w:bCs/>
          <w:szCs w:val="22"/>
        </w:rPr>
      </w:pPr>
      <w:r>
        <w:rPr>
          <w:rFonts w:asciiTheme="minorHAnsi" w:hAnsiTheme="minorHAnsi" w:cstheme="minorHAnsi"/>
          <w:bCs/>
          <w:szCs w:val="22"/>
        </w:rPr>
        <w:t xml:space="preserve">mit </w:t>
      </w:r>
      <w:r w:rsidRPr="003E7854">
        <w:rPr>
          <w:rFonts w:asciiTheme="minorHAnsi" w:hAnsiTheme="minorHAnsi" w:cstheme="minorHAnsi"/>
          <w:bCs/>
          <w:szCs w:val="22"/>
        </w:rPr>
        <w:t>weniger als 250 Mitarbeiter</w:t>
      </w:r>
      <w:r w:rsidR="002C7283" w:rsidRPr="002C7283">
        <w:rPr>
          <w:rFonts w:asciiTheme="minorHAnsi" w:hAnsiTheme="minorHAnsi" w:cstheme="minorHAnsi"/>
          <w:bCs/>
          <w:szCs w:val="22"/>
        </w:rPr>
        <w:t>n</w:t>
      </w:r>
      <w:r w:rsidRPr="003E7854">
        <w:rPr>
          <w:rFonts w:asciiTheme="minorHAnsi" w:hAnsiTheme="minorHAnsi" w:cstheme="minorHAnsi"/>
          <w:bCs/>
          <w:szCs w:val="22"/>
        </w:rPr>
        <w:t xml:space="preserve"> </w:t>
      </w:r>
      <w:r w:rsidRPr="009814B6">
        <w:rPr>
          <w:rFonts w:asciiTheme="minorHAnsi" w:hAnsiTheme="minorHAnsi" w:cstheme="minorHAnsi"/>
          <w:b/>
          <w:szCs w:val="22"/>
          <w:u w:val="single"/>
        </w:rPr>
        <w:t>und</w:t>
      </w:r>
    </w:p>
    <w:p w14:paraId="4472A855" w14:textId="077C1F02" w:rsidR="000F46A8" w:rsidRPr="000F46A8" w:rsidRDefault="000F46A8" w:rsidP="000F46A8">
      <w:pPr>
        <w:pStyle w:val="Listenabsatz"/>
        <w:numPr>
          <w:ilvl w:val="0"/>
          <w:numId w:val="10"/>
        </w:numPr>
        <w:tabs>
          <w:tab w:val="left" w:pos="6840"/>
          <w:tab w:val="left" w:pos="8640"/>
        </w:tabs>
        <w:autoSpaceDE w:val="0"/>
        <w:autoSpaceDN w:val="0"/>
        <w:adjustRightInd w:val="0"/>
        <w:spacing w:before="120" w:after="120"/>
        <w:jc w:val="both"/>
        <w:rPr>
          <w:rFonts w:asciiTheme="minorHAnsi" w:hAnsiTheme="minorHAnsi" w:cstheme="minorHAnsi"/>
          <w:bCs/>
          <w:szCs w:val="22"/>
        </w:rPr>
      </w:pPr>
      <w:r w:rsidRPr="003E7854">
        <w:rPr>
          <w:rFonts w:asciiTheme="minorHAnsi" w:hAnsiTheme="minorHAnsi" w:cstheme="minorHAnsi"/>
          <w:bCs/>
          <w:szCs w:val="22"/>
        </w:rPr>
        <w:t>eine</w:t>
      </w:r>
      <w:r w:rsidR="002C7283">
        <w:rPr>
          <w:rFonts w:asciiTheme="minorHAnsi" w:hAnsiTheme="minorHAnsi" w:cstheme="minorHAnsi"/>
          <w:bCs/>
          <w:szCs w:val="22"/>
        </w:rPr>
        <w:t>m</w:t>
      </w:r>
      <w:r w:rsidRPr="003E7854">
        <w:rPr>
          <w:rFonts w:asciiTheme="minorHAnsi" w:hAnsiTheme="minorHAnsi" w:cstheme="minorHAnsi"/>
          <w:bCs/>
          <w:szCs w:val="22"/>
        </w:rPr>
        <w:t xml:space="preserve"> Jahresumsatz von höchstens 50 Mio. EUR </w:t>
      </w:r>
      <w:r w:rsidRPr="009814B6">
        <w:rPr>
          <w:rFonts w:asciiTheme="minorHAnsi" w:hAnsiTheme="minorHAnsi" w:cstheme="minorHAnsi"/>
          <w:b/>
          <w:szCs w:val="22"/>
          <w:u w:val="single"/>
        </w:rPr>
        <w:t>oder</w:t>
      </w:r>
      <w:r w:rsidRPr="003E7854">
        <w:rPr>
          <w:rFonts w:asciiTheme="minorHAnsi" w:hAnsiTheme="minorHAnsi" w:cstheme="minorHAnsi"/>
          <w:bCs/>
          <w:szCs w:val="22"/>
        </w:rPr>
        <w:t xml:space="preserve"> eine</w:t>
      </w:r>
      <w:r w:rsidR="002C7283">
        <w:rPr>
          <w:rFonts w:asciiTheme="minorHAnsi" w:hAnsiTheme="minorHAnsi" w:cstheme="minorHAnsi"/>
          <w:bCs/>
          <w:szCs w:val="22"/>
        </w:rPr>
        <w:t>r</w:t>
      </w:r>
      <w:r w:rsidRPr="003E7854">
        <w:rPr>
          <w:rFonts w:asciiTheme="minorHAnsi" w:hAnsiTheme="minorHAnsi" w:cstheme="minorHAnsi"/>
          <w:bCs/>
          <w:szCs w:val="22"/>
        </w:rPr>
        <w:t xml:space="preserve"> Jahresbilanzsumme von höchstens 43 Mio. EUR</w:t>
      </w:r>
      <w:r w:rsidR="002C2316">
        <w:rPr>
          <w:rFonts w:asciiTheme="minorHAnsi" w:hAnsiTheme="minorHAnsi" w:cstheme="minorHAnsi"/>
          <w:bCs/>
          <w:szCs w:val="22"/>
        </w:rPr>
        <w:t>.</w:t>
      </w:r>
    </w:p>
    <w:p w14:paraId="7FAB7FD3" w14:textId="77777777" w:rsidR="000F46A8" w:rsidRDefault="00B86DD8" w:rsidP="000F46A8">
      <w:pPr>
        <w:ind w:right="-2"/>
        <w:jc w:val="both"/>
        <w:rPr>
          <w:rFonts w:cs="Calibri"/>
          <w:b/>
          <w:bCs/>
        </w:rPr>
      </w:pPr>
      <w:r w:rsidRPr="00785948">
        <w:rPr>
          <w:rFonts w:cs="Calibri"/>
          <w:b/>
          <w:bCs/>
        </w:rPr>
        <w:fldChar w:fldCharType="begin">
          <w:ffData>
            <w:name w:val="Kontrollkästchen5"/>
            <w:enabled/>
            <w:calcOnExit w:val="0"/>
            <w:checkBox>
              <w:sizeAuto/>
              <w:default w:val="0"/>
            </w:checkBox>
          </w:ffData>
        </w:fldChar>
      </w:r>
      <w:r w:rsidRPr="00785948">
        <w:rPr>
          <w:rFonts w:cs="Calibri"/>
          <w:b/>
          <w:bCs/>
        </w:rPr>
        <w:instrText xml:space="preserve"> FORMCHECKBOX </w:instrText>
      </w:r>
      <w:r w:rsidR="00DB05FB">
        <w:rPr>
          <w:rFonts w:cs="Calibri"/>
          <w:b/>
          <w:bCs/>
        </w:rPr>
      </w:r>
      <w:r w:rsidR="00DB05FB">
        <w:rPr>
          <w:rFonts w:cs="Calibri"/>
          <w:b/>
          <w:bCs/>
        </w:rPr>
        <w:fldChar w:fldCharType="separate"/>
      </w:r>
      <w:r w:rsidRPr="00785948">
        <w:rPr>
          <w:rFonts w:cs="Calibri"/>
        </w:rPr>
        <w:fldChar w:fldCharType="end"/>
      </w:r>
      <w:r w:rsidRPr="00785948">
        <w:rPr>
          <w:rFonts w:cs="Calibri"/>
          <w:b/>
          <w:bCs/>
        </w:rPr>
        <w:t xml:space="preserve"> </w:t>
      </w:r>
      <w:r w:rsidRPr="00B86DD8">
        <w:rPr>
          <w:rFonts w:cs="Calibri"/>
        </w:rPr>
        <w:t>ist</w:t>
      </w:r>
      <w:r w:rsidRPr="00785948">
        <w:rPr>
          <w:rFonts w:cs="Calibri"/>
          <w:b/>
          <w:bCs/>
        </w:rPr>
        <w:t xml:space="preserve"> </w:t>
      </w:r>
      <w:r w:rsidRPr="0036058D">
        <w:rPr>
          <w:rFonts w:cs="Calibri"/>
          <w:b/>
          <w:bCs/>
          <w:u w:val="single"/>
        </w:rPr>
        <w:t>kein</w:t>
      </w:r>
      <w:r>
        <w:rPr>
          <w:rFonts w:cs="Calibri"/>
          <w:b/>
          <w:bCs/>
        </w:rPr>
        <w:t xml:space="preserve"> kleines oder mittleres Unternehmen</w:t>
      </w:r>
      <w:r w:rsidR="000F46A8">
        <w:rPr>
          <w:rFonts w:cs="Calibri"/>
          <w:b/>
          <w:bCs/>
        </w:rPr>
        <w:t>.</w:t>
      </w:r>
    </w:p>
    <w:p w14:paraId="6076904E" w14:textId="5C628F0D" w:rsidR="000F46A8" w:rsidRDefault="000F46A8" w:rsidP="00B86DD8">
      <w:pPr>
        <w:tabs>
          <w:tab w:val="left" w:pos="6840"/>
          <w:tab w:val="left" w:pos="8640"/>
        </w:tabs>
        <w:autoSpaceDE w:val="0"/>
        <w:autoSpaceDN w:val="0"/>
        <w:adjustRightInd w:val="0"/>
        <w:spacing w:before="240" w:after="120"/>
        <w:jc w:val="both"/>
        <w:rPr>
          <w:rFonts w:asciiTheme="minorHAnsi" w:hAnsiTheme="minorHAnsi" w:cstheme="minorHAnsi"/>
          <w:b/>
          <w:bCs/>
          <w:szCs w:val="22"/>
        </w:rPr>
      </w:pPr>
      <w:r>
        <w:rPr>
          <w:rFonts w:asciiTheme="minorHAnsi" w:hAnsiTheme="minorHAnsi" w:cstheme="minorHAnsi"/>
          <w:b/>
          <w:bCs/>
          <w:szCs w:val="22"/>
        </w:rPr>
        <w:t>Der Antragsteller ist</w:t>
      </w:r>
    </w:p>
    <w:p w14:paraId="11CAF911" w14:textId="79A6A4F1" w:rsidR="00B86DD8" w:rsidRPr="008F67AC" w:rsidRDefault="00B86DD8" w:rsidP="00B86DD8">
      <w:pPr>
        <w:tabs>
          <w:tab w:val="left" w:pos="6840"/>
          <w:tab w:val="left" w:pos="8640"/>
        </w:tabs>
        <w:autoSpaceDE w:val="0"/>
        <w:autoSpaceDN w:val="0"/>
        <w:adjustRightInd w:val="0"/>
        <w:spacing w:before="240" w:after="120"/>
        <w:jc w:val="both"/>
        <w:rPr>
          <w:rFonts w:asciiTheme="minorHAnsi" w:hAnsiTheme="minorHAnsi" w:cstheme="minorHAnsi"/>
          <w:b/>
          <w:bCs/>
          <w:szCs w:val="22"/>
        </w:rPr>
      </w:pPr>
      <w:r w:rsidRPr="008F67AC">
        <w:rPr>
          <w:rFonts w:asciiTheme="minorHAnsi" w:hAnsiTheme="minorHAnsi" w:cstheme="minorHAnsi"/>
          <w:b/>
          <w:bCs/>
          <w:szCs w:val="22"/>
        </w:rPr>
        <w:fldChar w:fldCharType="begin">
          <w:ffData>
            <w:name w:val="Kontrollkästchen3"/>
            <w:enabled/>
            <w:calcOnExit w:val="0"/>
            <w:checkBox>
              <w:sizeAuto/>
              <w:default w:val="0"/>
              <w:checked w:val="0"/>
            </w:checkBox>
          </w:ffData>
        </w:fldChar>
      </w:r>
      <w:r w:rsidRPr="008F67AC">
        <w:rPr>
          <w:rFonts w:asciiTheme="minorHAnsi" w:hAnsiTheme="minorHAnsi" w:cstheme="minorHAnsi"/>
          <w:b/>
          <w:bCs/>
          <w:szCs w:val="22"/>
        </w:rPr>
        <w:instrText xml:space="preserve"> FORMCHECKBOX </w:instrText>
      </w:r>
      <w:r w:rsidR="00DB05FB">
        <w:rPr>
          <w:rFonts w:asciiTheme="minorHAnsi" w:hAnsiTheme="minorHAnsi" w:cstheme="minorHAnsi"/>
          <w:b/>
          <w:bCs/>
          <w:szCs w:val="22"/>
        </w:rPr>
      </w:r>
      <w:r w:rsidR="00DB05FB">
        <w:rPr>
          <w:rFonts w:asciiTheme="minorHAnsi" w:hAnsiTheme="minorHAnsi" w:cstheme="minorHAnsi"/>
          <w:b/>
          <w:bCs/>
          <w:szCs w:val="22"/>
        </w:rPr>
        <w:fldChar w:fldCharType="separate"/>
      </w:r>
      <w:r w:rsidRPr="008F67AC">
        <w:rPr>
          <w:rFonts w:asciiTheme="minorHAnsi" w:hAnsiTheme="minorHAnsi" w:cstheme="minorHAnsi"/>
          <w:bCs/>
          <w:szCs w:val="22"/>
        </w:rPr>
        <w:fldChar w:fldCharType="end"/>
      </w:r>
      <w:r>
        <w:rPr>
          <w:rFonts w:asciiTheme="minorHAnsi" w:hAnsiTheme="minorHAnsi" w:cstheme="minorHAnsi"/>
          <w:b/>
          <w:bCs/>
          <w:szCs w:val="22"/>
        </w:rPr>
        <w:t xml:space="preserve"> </w:t>
      </w:r>
      <w:r w:rsidRPr="008F67AC">
        <w:rPr>
          <w:rFonts w:asciiTheme="minorHAnsi" w:hAnsiTheme="minorHAnsi" w:cstheme="minorHAnsi"/>
          <w:b/>
          <w:bCs/>
          <w:szCs w:val="22"/>
        </w:rPr>
        <w:t xml:space="preserve"> </w:t>
      </w:r>
      <w:r w:rsidR="0036058D">
        <w:rPr>
          <w:rFonts w:asciiTheme="minorHAnsi" w:hAnsiTheme="minorHAnsi" w:cstheme="minorHAnsi"/>
          <w:b/>
          <w:bCs/>
          <w:szCs w:val="22"/>
        </w:rPr>
        <w:t>ein e</w:t>
      </w:r>
      <w:r w:rsidR="0036058D" w:rsidRPr="0036058D">
        <w:rPr>
          <w:rFonts w:asciiTheme="minorHAnsi" w:hAnsiTheme="minorHAnsi" w:cstheme="minorHAnsi"/>
          <w:b/>
          <w:bCs/>
          <w:szCs w:val="22"/>
        </w:rPr>
        <w:t>igenständige</w:t>
      </w:r>
      <w:r w:rsidR="0036058D">
        <w:rPr>
          <w:rFonts w:asciiTheme="minorHAnsi" w:hAnsiTheme="minorHAnsi" w:cstheme="minorHAnsi"/>
          <w:b/>
          <w:bCs/>
          <w:szCs w:val="22"/>
        </w:rPr>
        <w:t>s</w:t>
      </w:r>
      <w:r w:rsidR="0036058D" w:rsidRPr="0036058D">
        <w:rPr>
          <w:rFonts w:asciiTheme="minorHAnsi" w:hAnsiTheme="minorHAnsi" w:cstheme="minorHAnsi"/>
          <w:b/>
          <w:bCs/>
          <w:szCs w:val="22"/>
        </w:rPr>
        <w:t xml:space="preserve"> Unternehmen</w:t>
      </w:r>
      <w:r w:rsidR="000F46A8">
        <w:rPr>
          <w:rFonts w:asciiTheme="minorHAnsi" w:hAnsiTheme="minorHAnsi" w:cstheme="minorHAnsi"/>
          <w:szCs w:val="22"/>
        </w:rPr>
        <w:t>.</w:t>
      </w:r>
      <w:r w:rsidR="000A0F0F">
        <w:rPr>
          <w:rFonts w:asciiTheme="minorHAnsi" w:hAnsiTheme="minorHAnsi" w:cstheme="minorHAnsi"/>
          <w:b/>
          <w:bCs/>
          <w:szCs w:val="22"/>
        </w:rPr>
        <w:t xml:space="preserve">  </w:t>
      </w:r>
    </w:p>
    <w:p w14:paraId="32C1B793" w14:textId="192A6CD7" w:rsidR="00B86DD8" w:rsidRPr="008F67AC" w:rsidRDefault="00B86DD8" w:rsidP="0055028D">
      <w:pPr>
        <w:tabs>
          <w:tab w:val="left" w:pos="6840"/>
          <w:tab w:val="left" w:pos="8640"/>
        </w:tabs>
        <w:autoSpaceDE w:val="0"/>
        <w:autoSpaceDN w:val="0"/>
        <w:adjustRightInd w:val="0"/>
        <w:spacing w:before="240" w:after="120"/>
        <w:ind w:left="426" w:hanging="426"/>
        <w:jc w:val="both"/>
        <w:rPr>
          <w:rFonts w:asciiTheme="minorHAnsi" w:hAnsiTheme="minorHAnsi" w:cstheme="minorHAnsi"/>
          <w:b/>
          <w:bCs/>
          <w:szCs w:val="22"/>
        </w:rPr>
      </w:pPr>
      <w:r w:rsidRPr="008F67AC">
        <w:rPr>
          <w:rFonts w:asciiTheme="minorHAnsi" w:hAnsiTheme="minorHAnsi" w:cstheme="minorHAnsi"/>
          <w:b/>
          <w:bCs/>
          <w:szCs w:val="22"/>
        </w:rPr>
        <w:fldChar w:fldCharType="begin">
          <w:ffData>
            <w:name w:val="Kontrollkästchen4"/>
            <w:enabled/>
            <w:calcOnExit w:val="0"/>
            <w:checkBox>
              <w:sizeAuto/>
              <w:default w:val="0"/>
              <w:checked w:val="0"/>
            </w:checkBox>
          </w:ffData>
        </w:fldChar>
      </w:r>
      <w:r w:rsidRPr="008F67AC">
        <w:rPr>
          <w:rFonts w:asciiTheme="minorHAnsi" w:hAnsiTheme="minorHAnsi" w:cstheme="minorHAnsi"/>
          <w:b/>
          <w:bCs/>
          <w:szCs w:val="22"/>
        </w:rPr>
        <w:instrText xml:space="preserve"> FORMCHECKBOX </w:instrText>
      </w:r>
      <w:r w:rsidR="00DB05FB">
        <w:rPr>
          <w:rFonts w:asciiTheme="minorHAnsi" w:hAnsiTheme="minorHAnsi" w:cstheme="minorHAnsi"/>
          <w:b/>
          <w:bCs/>
          <w:szCs w:val="22"/>
        </w:rPr>
      </w:r>
      <w:r w:rsidR="00DB05FB">
        <w:rPr>
          <w:rFonts w:asciiTheme="minorHAnsi" w:hAnsiTheme="minorHAnsi" w:cstheme="minorHAnsi"/>
          <w:b/>
          <w:bCs/>
          <w:szCs w:val="22"/>
        </w:rPr>
        <w:fldChar w:fldCharType="separate"/>
      </w:r>
      <w:r w:rsidRPr="008F67AC">
        <w:rPr>
          <w:rFonts w:asciiTheme="minorHAnsi" w:hAnsiTheme="minorHAnsi" w:cstheme="minorHAnsi"/>
          <w:bCs/>
          <w:szCs w:val="22"/>
        </w:rPr>
        <w:fldChar w:fldCharType="end"/>
      </w:r>
      <w:r w:rsidRPr="008F67AC">
        <w:rPr>
          <w:rFonts w:asciiTheme="minorHAnsi" w:hAnsiTheme="minorHAnsi" w:cstheme="minorHAnsi"/>
          <w:b/>
          <w:bCs/>
          <w:szCs w:val="22"/>
        </w:rPr>
        <w:t xml:space="preserve">  </w:t>
      </w:r>
      <w:r w:rsidR="0036058D" w:rsidRPr="008F67AC">
        <w:rPr>
          <w:rFonts w:asciiTheme="minorHAnsi" w:hAnsiTheme="minorHAnsi" w:cstheme="minorHAnsi"/>
          <w:bCs/>
          <w:szCs w:val="22"/>
        </w:rPr>
        <w:t>zusammen mit</w:t>
      </w:r>
      <w:r w:rsidR="0036058D" w:rsidRPr="008F67AC">
        <w:rPr>
          <w:rFonts w:asciiTheme="minorHAnsi" w:hAnsiTheme="minorHAnsi" w:cstheme="minorHAnsi"/>
          <w:b/>
          <w:bCs/>
          <w:szCs w:val="22"/>
        </w:rPr>
        <w:t xml:space="preserve"> </w:t>
      </w:r>
      <w:r w:rsidRPr="008F67AC">
        <w:rPr>
          <w:rFonts w:asciiTheme="minorHAnsi" w:hAnsiTheme="minorHAnsi" w:cstheme="minorHAnsi"/>
          <w:b/>
          <w:bCs/>
          <w:szCs w:val="22"/>
        </w:rPr>
        <w:t>folgenden</w:t>
      </w:r>
      <w:r>
        <w:rPr>
          <w:rFonts w:asciiTheme="minorHAnsi" w:hAnsiTheme="minorHAnsi" w:cstheme="minorHAnsi"/>
          <w:b/>
          <w:bCs/>
          <w:szCs w:val="22"/>
        </w:rPr>
        <w:t xml:space="preserve">/ folgendem </w:t>
      </w:r>
      <w:r w:rsidRPr="008F67AC">
        <w:rPr>
          <w:rFonts w:asciiTheme="minorHAnsi" w:hAnsiTheme="minorHAnsi" w:cstheme="minorHAnsi"/>
          <w:b/>
          <w:bCs/>
          <w:szCs w:val="22"/>
        </w:rPr>
        <w:t xml:space="preserve">Unternehmen </w:t>
      </w:r>
      <w:r w:rsidR="000F46A8" w:rsidRPr="000F46A8">
        <w:rPr>
          <w:rFonts w:asciiTheme="minorHAnsi" w:hAnsiTheme="minorHAnsi" w:cstheme="minorHAnsi"/>
          <w:szCs w:val="22"/>
        </w:rPr>
        <w:t>Teil</w:t>
      </w:r>
      <w:r w:rsidR="000F46A8">
        <w:rPr>
          <w:rFonts w:asciiTheme="minorHAnsi" w:hAnsiTheme="minorHAnsi" w:cstheme="minorHAnsi"/>
          <w:b/>
          <w:bCs/>
          <w:szCs w:val="22"/>
        </w:rPr>
        <w:t xml:space="preserve"> </w:t>
      </w:r>
      <w:r w:rsidRPr="008F67AC">
        <w:rPr>
          <w:rFonts w:asciiTheme="minorHAnsi" w:hAnsiTheme="minorHAnsi" w:cstheme="minorHAnsi"/>
          <w:bCs/>
          <w:szCs w:val="22"/>
        </w:rPr>
        <w:t xml:space="preserve">eine Gruppe </w:t>
      </w:r>
      <w:r w:rsidR="0055028D">
        <w:rPr>
          <w:rFonts w:asciiTheme="minorHAnsi" w:hAnsiTheme="minorHAnsi" w:cstheme="minorHAnsi"/>
          <w:bCs/>
          <w:szCs w:val="22"/>
        </w:rPr>
        <w:t xml:space="preserve">aus verbundenen Unternehmen und/oder Partnerunternehmen im Sinne des </w:t>
      </w:r>
      <w:r w:rsidRPr="008F67AC">
        <w:rPr>
          <w:rFonts w:asciiTheme="minorHAnsi" w:hAnsiTheme="minorHAnsi" w:cstheme="minorHAnsi"/>
          <w:szCs w:val="22"/>
        </w:rPr>
        <w:t>Anhang</w:t>
      </w:r>
      <w:r w:rsidR="0055028D">
        <w:rPr>
          <w:rFonts w:asciiTheme="minorHAnsi" w:hAnsiTheme="minorHAnsi" w:cstheme="minorHAnsi"/>
          <w:szCs w:val="22"/>
        </w:rPr>
        <w:t>s</w:t>
      </w:r>
      <w:r w:rsidRPr="008F67AC">
        <w:rPr>
          <w:rFonts w:asciiTheme="minorHAnsi" w:hAnsiTheme="minorHAnsi" w:cstheme="minorHAnsi"/>
          <w:szCs w:val="22"/>
        </w:rPr>
        <w:t xml:space="preserve"> I der </w:t>
      </w:r>
      <w:r w:rsidR="0055028D">
        <w:rPr>
          <w:rFonts w:asciiTheme="minorHAnsi" w:hAnsiTheme="minorHAnsi" w:cstheme="minorHAnsi"/>
          <w:szCs w:val="22"/>
        </w:rPr>
        <w:t>Allgemeinen Gruppenfreistellungsverordnung</w:t>
      </w:r>
      <w:r w:rsidRPr="008F67AC">
        <w:rPr>
          <w:rFonts w:asciiTheme="minorHAnsi" w:hAnsiTheme="minorHAnsi" w:cstheme="minorHAnsi"/>
          <w:szCs w:val="22"/>
        </w:rPr>
        <w: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5103"/>
      </w:tblGrid>
      <w:tr w:rsidR="00B86DD8" w:rsidRPr="00A92A6B" w14:paraId="1308CB6E" w14:textId="77777777" w:rsidTr="005571A8">
        <w:trPr>
          <w:trHeight w:hRule="exact" w:val="790"/>
        </w:trPr>
        <w:tc>
          <w:tcPr>
            <w:tcW w:w="4140" w:type="dxa"/>
            <w:shd w:val="clear" w:color="auto" w:fill="auto"/>
            <w:vAlign w:val="center"/>
          </w:tcPr>
          <w:p w14:paraId="4CAC574C" w14:textId="3D5B1329" w:rsidR="00B86DD8" w:rsidRDefault="00B86DD8" w:rsidP="0001009D">
            <w:pPr>
              <w:autoSpaceDE w:val="0"/>
              <w:autoSpaceDN w:val="0"/>
              <w:adjustRightInd w:val="0"/>
              <w:jc w:val="center"/>
              <w:rPr>
                <w:rFonts w:cs="Calibri"/>
                <w:bCs/>
                <w:sz w:val="16"/>
              </w:rPr>
            </w:pPr>
            <w:r w:rsidRPr="008F67AC">
              <w:rPr>
                <w:rFonts w:cs="Calibri"/>
                <w:bCs/>
              </w:rPr>
              <w:t>Verb</w:t>
            </w:r>
            <w:r w:rsidR="0055028D">
              <w:rPr>
                <w:rFonts w:cs="Calibri"/>
                <w:bCs/>
              </w:rPr>
              <w:t>undenes</w:t>
            </w:r>
            <w:r w:rsidRPr="008F67AC">
              <w:rPr>
                <w:rFonts w:cs="Calibri"/>
                <w:bCs/>
              </w:rPr>
              <w:t xml:space="preserve"> Unternehmen</w:t>
            </w:r>
            <w:r w:rsidR="0055028D">
              <w:rPr>
                <w:rFonts w:cs="Calibri"/>
                <w:bCs/>
              </w:rPr>
              <w:t xml:space="preserve"> und Partnerunternehmen</w:t>
            </w:r>
          </w:p>
          <w:p w14:paraId="0A9DD0BC" w14:textId="77777777" w:rsidR="00B86DD8" w:rsidRPr="008F67AC" w:rsidRDefault="00B86DD8" w:rsidP="0001009D">
            <w:pPr>
              <w:autoSpaceDE w:val="0"/>
              <w:autoSpaceDN w:val="0"/>
              <w:adjustRightInd w:val="0"/>
              <w:jc w:val="center"/>
              <w:rPr>
                <w:rFonts w:cs="Calibri"/>
                <w:bCs/>
                <w:sz w:val="20"/>
              </w:rPr>
            </w:pPr>
            <w:r w:rsidRPr="008F67AC">
              <w:rPr>
                <w:rFonts w:cs="Calibri"/>
                <w:bCs/>
                <w:sz w:val="16"/>
              </w:rPr>
              <w:t>(vollständiger Name samt Rechtsform)</w:t>
            </w:r>
          </w:p>
        </w:tc>
        <w:tc>
          <w:tcPr>
            <w:tcW w:w="5103" w:type="dxa"/>
            <w:shd w:val="clear" w:color="auto" w:fill="auto"/>
            <w:vAlign w:val="center"/>
          </w:tcPr>
          <w:p w14:paraId="635D72C5" w14:textId="77777777" w:rsidR="00B86DD8" w:rsidRPr="008F67AC" w:rsidRDefault="00B86DD8" w:rsidP="0001009D">
            <w:pPr>
              <w:autoSpaceDE w:val="0"/>
              <w:autoSpaceDN w:val="0"/>
              <w:adjustRightInd w:val="0"/>
              <w:ind w:left="-108"/>
              <w:jc w:val="center"/>
              <w:rPr>
                <w:rFonts w:cs="Calibri"/>
                <w:bCs/>
                <w:sz w:val="20"/>
              </w:rPr>
            </w:pPr>
            <w:r>
              <w:rPr>
                <w:rFonts w:cs="Calibri"/>
                <w:bCs/>
              </w:rPr>
              <w:t>Anschrift</w:t>
            </w:r>
          </w:p>
        </w:tc>
      </w:tr>
      <w:tr w:rsidR="00B86DD8" w:rsidRPr="00A92A6B" w14:paraId="4C76E01B" w14:textId="77777777" w:rsidTr="005571A8">
        <w:trPr>
          <w:trHeight w:hRule="exact" w:val="675"/>
        </w:trPr>
        <w:tc>
          <w:tcPr>
            <w:tcW w:w="4140" w:type="dxa"/>
            <w:shd w:val="clear" w:color="auto" w:fill="auto"/>
          </w:tcPr>
          <w:p w14:paraId="537108F6" w14:textId="77777777" w:rsidR="00B86DD8" w:rsidRPr="00F20E7E" w:rsidRDefault="00B86DD8" w:rsidP="0001009D">
            <w:pPr>
              <w:autoSpaceDE w:val="0"/>
              <w:autoSpaceDN w:val="0"/>
              <w:adjustRightInd w:val="0"/>
              <w:jc w:val="both"/>
              <w:rPr>
                <w:rFonts w:cs="Calibri"/>
                <w:bCs/>
                <w:sz w:val="20"/>
              </w:rPr>
            </w:pPr>
            <w:r w:rsidRPr="00F20E7E">
              <w:rPr>
                <w:rFonts w:cs="Calibri"/>
                <w:bCs/>
                <w:sz w:val="20"/>
              </w:rPr>
              <w:fldChar w:fldCharType="begin">
                <w:ffData>
                  <w:name w:val=""/>
                  <w:enabled/>
                  <w:calcOnExit w:val="0"/>
                  <w:textInput/>
                </w:ffData>
              </w:fldChar>
            </w:r>
            <w:r w:rsidRPr="00F20E7E">
              <w:rPr>
                <w:rFonts w:cs="Calibri"/>
                <w:bCs/>
                <w:sz w:val="20"/>
              </w:rPr>
              <w:instrText xml:space="preserve"> FORMTEXT </w:instrText>
            </w:r>
            <w:r w:rsidRPr="00F20E7E">
              <w:rPr>
                <w:rFonts w:cs="Calibri"/>
                <w:bCs/>
                <w:sz w:val="20"/>
              </w:rPr>
            </w:r>
            <w:r w:rsidRPr="00F20E7E">
              <w:rPr>
                <w:rFonts w:cs="Calibri"/>
                <w:bCs/>
                <w:sz w:val="20"/>
              </w:rPr>
              <w:fldChar w:fldCharType="separate"/>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sz w:val="20"/>
              </w:rPr>
              <w:fldChar w:fldCharType="end"/>
            </w:r>
          </w:p>
        </w:tc>
        <w:tc>
          <w:tcPr>
            <w:tcW w:w="5103" w:type="dxa"/>
            <w:shd w:val="clear" w:color="auto" w:fill="auto"/>
          </w:tcPr>
          <w:p w14:paraId="3271A294" w14:textId="77777777" w:rsidR="00B86DD8" w:rsidRPr="00F20E7E" w:rsidRDefault="00B86DD8" w:rsidP="0001009D">
            <w:pPr>
              <w:autoSpaceDE w:val="0"/>
              <w:autoSpaceDN w:val="0"/>
              <w:adjustRightInd w:val="0"/>
              <w:jc w:val="both"/>
              <w:rPr>
                <w:rFonts w:cs="Calibri"/>
                <w:bCs/>
                <w:sz w:val="20"/>
              </w:rPr>
            </w:pPr>
            <w:r w:rsidRPr="00F20E7E">
              <w:rPr>
                <w:rFonts w:cs="Calibri"/>
                <w:bCs/>
                <w:sz w:val="20"/>
              </w:rPr>
              <w:fldChar w:fldCharType="begin">
                <w:ffData>
                  <w:name w:val="Text6"/>
                  <w:enabled/>
                  <w:calcOnExit w:val="0"/>
                  <w:textInput/>
                </w:ffData>
              </w:fldChar>
            </w:r>
            <w:r w:rsidRPr="00F20E7E">
              <w:rPr>
                <w:rFonts w:cs="Calibri"/>
                <w:bCs/>
                <w:sz w:val="20"/>
              </w:rPr>
              <w:instrText xml:space="preserve"> FORMTEXT </w:instrText>
            </w:r>
            <w:r w:rsidRPr="00F20E7E">
              <w:rPr>
                <w:rFonts w:cs="Calibri"/>
                <w:bCs/>
                <w:sz w:val="20"/>
              </w:rPr>
            </w:r>
            <w:r w:rsidRPr="00F20E7E">
              <w:rPr>
                <w:rFonts w:cs="Calibri"/>
                <w:bCs/>
                <w:sz w:val="20"/>
              </w:rPr>
              <w:fldChar w:fldCharType="separate"/>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sz w:val="20"/>
              </w:rPr>
              <w:fldChar w:fldCharType="end"/>
            </w:r>
          </w:p>
        </w:tc>
      </w:tr>
      <w:tr w:rsidR="00B86DD8" w:rsidRPr="00A92A6B" w14:paraId="298B7793" w14:textId="77777777" w:rsidTr="005571A8">
        <w:trPr>
          <w:trHeight w:hRule="exact" w:val="841"/>
        </w:trPr>
        <w:tc>
          <w:tcPr>
            <w:tcW w:w="4140" w:type="dxa"/>
            <w:shd w:val="clear" w:color="auto" w:fill="auto"/>
          </w:tcPr>
          <w:p w14:paraId="07804B92" w14:textId="77777777" w:rsidR="00B86DD8" w:rsidRPr="00F20E7E" w:rsidRDefault="00B86DD8" w:rsidP="0001009D">
            <w:pPr>
              <w:autoSpaceDE w:val="0"/>
              <w:autoSpaceDN w:val="0"/>
              <w:adjustRightInd w:val="0"/>
              <w:jc w:val="both"/>
              <w:rPr>
                <w:rFonts w:cs="Calibri"/>
                <w:bCs/>
                <w:sz w:val="20"/>
              </w:rPr>
            </w:pPr>
            <w:r w:rsidRPr="00F20E7E">
              <w:rPr>
                <w:rFonts w:cs="Calibri"/>
                <w:bCs/>
                <w:sz w:val="20"/>
              </w:rPr>
              <w:fldChar w:fldCharType="begin">
                <w:ffData>
                  <w:name w:val="Text7"/>
                  <w:enabled/>
                  <w:calcOnExit w:val="0"/>
                  <w:textInput/>
                </w:ffData>
              </w:fldChar>
            </w:r>
            <w:r w:rsidRPr="00F20E7E">
              <w:rPr>
                <w:rFonts w:cs="Calibri"/>
                <w:bCs/>
                <w:sz w:val="20"/>
              </w:rPr>
              <w:instrText xml:space="preserve"> FORMTEXT </w:instrText>
            </w:r>
            <w:r w:rsidRPr="00F20E7E">
              <w:rPr>
                <w:rFonts w:cs="Calibri"/>
                <w:bCs/>
                <w:sz w:val="20"/>
              </w:rPr>
            </w:r>
            <w:r w:rsidRPr="00F20E7E">
              <w:rPr>
                <w:rFonts w:cs="Calibri"/>
                <w:bCs/>
                <w:sz w:val="20"/>
              </w:rPr>
              <w:fldChar w:fldCharType="separate"/>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sz w:val="20"/>
              </w:rPr>
              <w:fldChar w:fldCharType="end"/>
            </w:r>
          </w:p>
        </w:tc>
        <w:tc>
          <w:tcPr>
            <w:tcW w:w="5103" w:type="dxa"/>
            <w:shd w:val="clear" w:color="auto" w:fill="auto"/>
          </w:tcPr>
          <w:p w14:paraId="5FDFD8C2" w14:textId="77777777" w:rsidR="00B86DD8" w:rsidRPr="00F20E7E" w:rsidRDefault="00B86DD8" w:rsidP="0001009D">
            <w:pPr>
              <w:autoSpaceDE w:val="0"/>
              <w:autoSpaceDN w:val="0"/>
              <w:adjustRightInd w:val="0"/>
              <w:jc w:val="both"/>
              <w:rPr>
                <w:rFonts w:cs="Calibri"/>
                <w:bCs/>
                <w:sz w:val="20"/>
              </w:rPr>
            </w:pPr>
            <w:r w:rsidRPr="00F20E7E">
              <w:rPr>
                <w:rFonts w:cs="Calibri"/>
                <w:bCs/>
                <w:sz w:val="20"/>
              </w:rPr>
              <w:fldChar w:fldCharType="begin">
                <w:ffData>
                  <w:name w:val="Text7"/>
                  <w:enabled/>
                  <w:calcOnExit w:val="0"/>
                  <w:textInput/>
                </w:ffData>
              </w:fldChar>
            </w:r>
            <w:r w:rsidRPr="00F20E7E">
              <w:rPr>
                <w:rFonts w:cs="Calibri"/>
                <w:bCs/>
                <w:sz w:val="20"/>
              </w:rPr>
              <w:instrText xml:space="preserve"> FORMTEXT </w:instrText>
            </w:r>
            <w:r w:rsidRPr="00F20E7E">
              <w:rPr>
                <w:rFonts w:cs="Calibri"/>
                <w:bCs/>
                <w:sz w:val="20"/>
              </w:rPr>
            </w:r>
            <w:r w:rsidRPr="00F20E7E">
              <w:rPr>
                <w:rFonts w:cs="Calibri"/>
                <w:bCs/>
                <w:sz w:val="20"/>
              </w:rPr>
              <w:fldChar w:fldCharType="separate"/>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sz w:val="20"/>
              </w:rPr>
              <w:fldChar w:fldCharType="end"/>
            </w:r>
          </w:p>
        </w:tc>
      </w:tr>
      <w:tr w:rsidR="00B86DD8" w:rsidRPr="00A92A6B" w14:paraId="56A4FD4B" w14:textId="77777777" w:rsidTr="005571A8">
        <w:trPr>
          <w:trHeight w:hRule="exact" w:val="710"/>
        </w:trPr>
        <w:tc>
          <w:tcPr>
            <w:tcW w:w="4140" w:type="dxa"/>
            <w:shd w:val="clear" w:color="auto" w:fill="auto"/>
          </w:tcPr>
          <w:p w14:paraId="667707DC" w14:textId="77777777" w:rsidR="00B86DD8" w:rsidRPr="00F20E7E" w:rsidRDefault="00B86DD8" w:rsidP="0001009D">
            <w:pPr>
              <w:autoSpaceDE w:val="0"/>
              <w:autoSpaceDN w:val="0"/>
              <w:adjustRightInd w:val="0"/>
              <w:jc w:val="both"/>
              <w:rPr>
                <w:rFonts w:cs="Calibri"/>
                <w:bCs/>
                <w:sz w:val="20"/>
              </w:rPr>
            </w:pPr>
            <w:r w:rsidRPr="00F20E7E">
              <w:rPr>
                <w:rFonts w:cs="Calibri"/>
                <w:bCs/>
                <w:sz w:val="20"/>
              </w:rPr>
              <w:fldChar w:fldCharType="begin">
                <w:ffData>
                  <w:name w:val="Text8"/>
                  <w:enabled/>
                  <w:calcOnExit w:val="0"/>
                  <w:textInput/>
                </w:ffData>
              </w:fldChar>
            </w:r>
            <w:r w:rsidRPr="00F20E7E">
              <w:rPr>
                <w:rFonts w:cs="Calibri"/>
                <w:bCs/>
                <w:sz w:val="20"/>
              </w:rPr>
              <w:instrText xml:space="preserve"> FORMTEXT </w:instrText>
            </w:r>
            <w:r w:rsidRPr="00F20E7E">
              <w:rPr>
                <w:rFonts w:cs="Calibri"/>
                <w:bCs/>
                <w:sz w:val="20"/>
              </w:rPr>
            </w:r>
            <w:r w:rsidRPr="00F20E7E">
              <w:rPr>
                <w:rFonts w:cs="Calibri"/>
                <w:bCs/>
                <w:sz w:val="20"/>
              </w:rPr>
              <w:fldChar w:fldCharType="separate"/>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sz w:val="20"/>
              </w:rPr>
              <w:fldChar w:fldCharType="end"/>
            </w:r>
          </w:p>
        </w:tc>
        <w:tc>
          <w:tcPr>
            <w:tcW w:w="5103" w:type="dxa"/>
            <w:shd w:val="clear" w:color="auto" w:fill="auto"/>
          </w:tcPr>
          <w:p w14:paraId="7F756B5E" w14:textId="77777777" w:rsidR="00B86DD8" w:rsidRPr="00F20E7E" w:rsidRDefault="00B86DD8" w:rsidP="0001009D">
            <w:pPr>
              <w:autoSpaceDE w:val="0"/>
              <w:autoSpaceDN w:val="0"/>
              <w:adjustRightInd w:val="0"/>
              <w:jc w:val="both"/>
              <w:rPr>
                <w:rFonts w:cs="Calibri"/>
                <w:bCs/>
                <w:sz w:val="20"/>
              </w:rPr>
            </w:pPr>
            <w:r w:rsidRPr="00F20E7E">
              <w:rPr>
                <w:rFonts w:cs="Calibri"/>
                <w:bCs/>
                <w:sz w:val="20"/>
              </w:rPr>
              <w:fldChar w:fldCharType="begin">
                <w:ffData>
                  <w:name w:val="Text8"/>
                  <w:enabled/>
                  <w:calcOnExit w:val="0"/>
                  <w:textInput/>
                </w:ffData>
              </w:fldChar>
            </w:r>
            <w:r w:rsidRPr="00F20E7E">
              <w:rPr>
                <w:rFonts w:cs="Calibri"/>
                <w:bCs/>
                <w:sz w:val="20"/>
              </w:rPr>
              <w:instrText xml:space="preserve"> FORMTEXT </w:instrText>
            </w:r>
            <w:r w:rsidRPr="00F20E7E">
              <w:rPr>
                <w:rFonts w:cs="Calibri"/>
                <w:bCs/>
                <w:sz w:val="20"/>
              </w:rPr>
            </w:r>
            <w:r w:rsidRPr="00F20E7E">
              <w:rPr>
                <w:rFonts w:cs="Calibri"/>
                <w:bCs/>
                <w:sz w:val="20"/>
              </w:rPr>
              <w:fldChar w:fldCharType="separate"/>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sz w:val="20"/>
              </w:rPr>
              <w:fldChar w:fldCharType="end"/>
            </w:r>
          </w:p>
        </w:tc>
      </w:tr>
      <w:tr w:rsidR="00B86DD8" w:rsidRPr="00A92A6B" w14:paraId="2421F5BE" w14:textId="77777777" w:rsidTr="005571A8">
        <w:trPr>
          <w:trHeight w:hRule="exact" w:val="720"/>
        </w:trPr>
        <w:tc>
          <w:tcPr>
            <w:tcW w:w="4140" w:type="dxa"/>
            <w:shd w:val="clear" w:color="auto" w:fill="auto"/>
          </w:tcPr>
          <w:p w14:paraId="129601BD" w14:textId="77777777" w:rsidR="00B86DD8" w:rsidRPr="00F20E7E" w:rsidRDefault="00B86DD8" w:rsidP="0001009D">
            <w:pPr>
              <w:autoSpaceDE w:val="0"/>
              <w:autoSpaceDN w:val="0"/>
              <w:adjustRightInd w:val="0"/>
              <w:jc w:val="both"/>
              <w:rPr>
                <w:rFonts w:cs="Calibri"/>
                <w:bCs/>
                <w:sz w:val="20"/>
              </w:rPr>
            </w:pPr>
            <w:r w:rsidRPr="00F20E7E">
              <w:rPr>
                <w:rFonts w:cs="Calibri"/>
                <w:bCs/>
                <w:sz w:val="20"/>
              </w:rPr>
              <w:fldChar w:fldCharType="begin">
                <w:ffData>
                  <w:name w:val="Text8"/>
                  <w:enabled/>
                  <w:calcOnExit w:val="0"/>
                  <w:textInput/>
                </w:ffData>
              </w:fldChar>
            </w:r>
            <w:r w:rsidRPr="00F20E7E">
              <w:rPr>
                <w:rFonts w:cs="Calibri"/>
                <w:bCs/>
                <w:sz w:val="20"/>
              </w:rPr>
              <w:instrText xml:space="preserve"> FORMTEXT </w:instrText>
            </w:r>
            <w:r w:rsidRPr="00F20E7E">
              <w:rPr>
                <w:rFonts w:cs="Calibri"/>
                <w:bCs/>
                <w:sz w:val="20"/>
              </w:rPr>
            </w:r>
            <w:r w:rsidRPr="00F20E7E">
              <w:rPr>
                <w:rFonts w:cs="Calibri"/>
                <w:bCs/>
                <w:sz w:val="20"/>
              </w:rPr>
              <w:fldChar w:fldCharType="separate"/>
            </w:r>
            <w:r w:rsidRPr="00F20E7E">
              <w:rPr>
                <w:rFonts w:cs="Calibri"/>
                <w:bCs/>
                <w:sz w:val="20"/>
              </w:rPr>
              <w:t> </w:t>
            </w:r>
            <w:r w:rsidRPr="00F20E7E">
              <w:rPr>
                <w:rFonts w:cs="Calibri"/>
                <w:bCs/>
                <w:sz w:val="20"/>
              </w:rPr>
              <w:t> </w:t>
            </w:r>
            <w:r w:rsidRPr="00F20E7E">
              <w:rPr>
                <w:rFonts w:cs="Calibri"/>
                <w:bCs/>
                <w:sz w:val="20"/>
              </w:rPr>
              <w:t> </w:t>
            </w:r>
            <w:r w:rsidRPr="00F20E7E">
              <w:rPr>
                <w:rFonts w:cs="Calibri"/>
                <w:bCs/>
                <w:sz w:val="20"/>
              </w:rPr>
              <w:t> </w:t>
            </w:r>
            <w:r w:rsidRPr="00F20E7E">
              <w:rPr>
                <w:rFonts w:cs="Calibri"/>
                <w:bCs/>
                <w:sz w:val="20"/>
              </w:rPr>
              <w:t> </w:t>
            </w:r>
            <w:r w:rsidRPr="00F20E7E">
              <w:rPr>
                <w:rFonts w:cs="Calibri"/>
                <w:bCs/>
                <w:sz w:val="20"/>
              </w:rPr>
              <w:fldChar w:fldCharType="end"/>
            </w:r>
          </w:p>
        </w:tc>
        <w:tc>
          <w:tcPr>
            <w:tcW w:w="5103" w:type="dxa"/>
            <w:shd w:val="clear" w:color="auto" w:fill="auto"/>
          </w:tcPr>
          <w:p w14:paraId="1FCD5AD2" w14:textId="77777777" w:rsidR="00B86DD8" w:rsidRPr="00F20E7E" w:rsidRDefault="00B86DD8" w:rsidP="0001009D">
            <w:pPr>
              <w:autoSpaceDE w:val="0"/>
              <w:autoSpaceDN w:val="0"/>
              <w:adjustRightInd w:val="0"/>
              <w:jc w:val="both"/>
              <w:rPr>
                <w:rFonts w:cs="Calibri"/>
                <w:bCs/>
                <w:sz w:val="20"/>
              </w:rPr>
            </w:pPr>
            <w:r w:rsidRPr="00F20E7E">
              <w:rPr>
                <w:rFonts w:cs="Calibri"/>
                <w:bCs/>
                <w:sz w:val="20"/>
              </w:rPr>
              <w:fldChar w:fldCharType="begin">
                <w:ffData>
                  <w:name w:val="Text8"/>
                  <w:enabled/>
                  <w:calcOnExit w:val="0"/>
                  <w:textInput/>
                </w:ffData>
              </w:fldChar>
            </w:r>
            <w:r w:rsidRPr="00F20E7E">
              <w:rPr>
                <w:rFonts w:cs="Calibri"/>
                <w:bCs/>
                <w:sz w:val="20"/>
              </w:rPr>
              <w:instrText xml:space="preserve"> FORMTEXT </w:instrText>
            </w:r>
            <w:r w:rsidRPr="00F20E7E">
              <w:rPr>
                <w:rFonts w:cs="Calibri"/>
                <w:bCs/>
                <w:sz w:val="20"/>
              </w:rPr>
            </w:r>
            <w:r w:rsidRPr="00F20E7E">
              <w:rPr>
                <w:rFonts w:cs="Calibri"/>
                <w:bCs/>
                <w:sz w:val="20"/>
              </w:rPr>
              <w:fldChar w:fldCharType="separate"/>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noProof/>
                <w:sz w:val="20"/>
              </w:rPr>
              <w:t> </w:t>
            </w:r>
            <w:r w:rsidRPr="00F20E7E">
              <w:rPr>
                <w:rFonts w:cs="Calibri"/>
                <w:bCs/>
                <w:sz w:val="20"/>
              </w:rPr>
              <w:fldChar w:fldCharType="end"/>
            </w:r>
          </w:p>
        </w:tc>
      </w:tr>
    </w:tbl>
    <w:p w14:paraId="45DD507E" w14:textId="77777777" w:rsidR="00B86DD8" w:rsidRPr="00A92A6B" w:rsidRDefault="00B86DD8" w:rsidP="00B86DD8">
      <w:pPr>
        <w:tabs>
          <w:tab w:val="left" w:pos="6840"/>
          <w:tab w:val="left" w:pos="8640"/>
        </w:tabs>
        <w:autoSpaceDE w:val="0"/>
        <w:autoSpaceDN w:val="0"/>
        <w:adjustRightInd w:val="0"/>
        <w:ind w:right="-2"/>
        <w:jc w:val="both"/>
        <w:rPr>
          <w:rFonts w:cs="Calibri"/>
          <w:bCs/>
          <w:sz w:val="14"/>
          <w:szCs w:val="14"/>
        </w:rPr>
      </w:pPr>
      <w:r w:rsidRPr="00A92A6B">
        <w:rPr>
          <w:rFonts w:cs="Calibri"/>
          <w:bCs/>
          <w:sz w:val="14"/>
          <w:szCs w:val="14"/>
        </w:rPr>
        <w:t xml:space="preserve"> </w:t>
      </w:r>
    </w:p>
    <w:p w14:paraId="58E37ED4" w14:textId="6AD64FF5" w:rsidR="009814B6" w:rsidRPr="005571A8" w:rsidRDefault="00B86DD8" w:rsidP="000F46A8">
      <w:pPr>
        <w:ind w:right="-2"/>
        <w:jc w:val="both"/>
        <w:rPr>
          <w:rFonts w:cs="Calibri"/>
          <w:sz w:val="18"/>
          <w:szCs w:val="18"/>
        </w:rPr>
      </w:pPr>
      <w:r w:rsidRPr="005571A8">
        <w:rPr>
          <w:rFonts w:cs="Calibri"/>
          <w:sz w:val="18"/>
          <w:szCs w:val="18"/>
        </w:rPr>
        <w:t xml:space="preserve">Bei mehr als </w:t>
      </w:r>
      <w:r w:rsidR="005571A8">
        <w:rPr>
          <w:rFonts w:cs="Calibri"/>
          <w:sz w:val="18"/>
          <w:szCs w:val="18"/>
        </w:rPr>
        <w:t>vie</w:t>
      </w:r>
      <w:r w:rsidR="002C7283">
        <w:rPr>
          <w:rFonts w:cs="Calibri"/>
          <w:sz w:val="18"/>
          <w:szCs w:val="18"/>
        </w:rPr>
        <w:t>r</w:t>
      </w:r>
      <w:r w:rsidRPr="005571A8">
        <w:rPr>
          <w:rFonts w:cs="Calibri"/>
          <w:sz w:val="18"/>
          <w:szCs w:val="18"/>
        </w:rPr>
        <w:t xml:space="preserve"> verbundenen Unternehmen </w:t>
      </w:r>
      <w:r w:rsidR="0055028D" w:rsidRPr="005571A8">
        <w:rPr>
          <w:rFonts w:cs="Calibri"/>
          <w:sz w:val="18"/>
          <w:szCs w:val="18"/>
        </w:rPr>
        <w:t>und</w:t>
      </w:r>
      <w:r w:rsidR="005571A8">
        <w:rPr>
          <w:rFonts w:cs="Calibri"/>
          <w:sz w:val="18"/>
          <w:szCs w:val="18"/>
        </w:rPr>
        <w:t>/</w:t>
      </w:r>
      <w:r w:rsidR="0055028D" w:rsidRPr="005571A8">
        <w:rPr>
          <w:rFonts w:cs="Calibri"/>
          <w:sz w:val="18"/>
          <w:szCs w:val="18"/>
        </w:rPr>
        <w:t xml:space="preserve">oder Partnerunternehmen </w:t>
      </w:r>
      <w:r w:rsidRPr="005571A8">
        <w:rPr>
          <w:rFonts w:cs="Calibri"/>
          <w:sz w:val="18"/>
          <w:szCs w:val="18"/>
        </w:rPr>
        <w:t>ist eine separate Liste zu erstellen.</w:t>
      </w:r>
      <w:r w:rsidR="0055028D" w:rsidRPr="005571A8">
        <w:rPr>
          <w:rFonts w:cs="Calibri"/>
          <w:sz w:val="18"/>
          <w:szCs w:val="18"/>
        </w:rPr>
        <w:t xml:space="preserve"> </w:t>
      </w:r>
      <w:r w:rsidRPr="005571A8">
        <w:rPr>
          <w:rFonts w:cs="Calibri"/>
          <w:sz w:val="18"/>
          <w:szCs w:val="18"/>
        </w:rPr>
        <w:t xml:space="preserve">Die LNVG kann zur Veranschaulichung der Verbindungen (Eigentumsverhältnisse und Kontrollbeziehungen) weitere Informationen und Nachweise verlangen. </w:t>
      </w:r>
    </w:p>
    <w:p w14:paraId="2C685BE9" w14:textId="77777777" w:rsidR="000F46A8" w:rsidRPr="000F46A8" w:rsidRDefault="000F46A8" w:rsidP="000F46A8">
      <w:pPr>
        <w:ind w:right="-2"/>
        <w:jc w:val="both"/>
        <w:rPr>
          <w:rFonts w:cs="Calibri"/>
          <w:sz w:val="20"/>
        </w:rPr>
      </w:pPr>
    </w:p>
    <w:p w14:paraId="3043644B" w14:textId="37EB4C86" w:rsidR="00FC03F4" w:rsidRPr="005A4751" w:rsidRDefault="00FC03F4" w:rsidP="001B1B2E">
      <w:pPr>
        <w:tabs>
          <w:tab w:val="left" w:pos="6840"/>
          <w:tab w:val="left" w:pos="8640"/>
        </w:tabs>
        <w:autoSpaceDE w:val="0"/>
        <w:autoSpaceDN w:val="0"/>
        <w:adjustRightInd w:val="0"/>
        <w:spacing w:before="120"/>
        <w:jc w:val="both"/>
        <w:rPr>
          <w:rFonts w:asciiTheme="minorHAnsi" w:hAnsiTheme="minorHAnsi" w:cstheme="minorHAnsi"/>
          <w:b/>
          <w:bCs/>
          <w:szCs w:val="22"/>
        </w:rPr>
      </w:pPr>
      <w:r w:rsidRPr="005A4751">
        <w:rPr>
          <w:rFonts w:asciiTheme="minorHAnsi" w:hAnsiTheme="minorHAnsi" w:cstheme="minorHAnsi"/>
          <w:b/>
          <w:bCs/>
          <w:sz w:val="24"/>
          <w:szCs w:val="22"/>
        </w:rPr>
        <w:lastRenderedPageBreak/>
        <w:t>Grundlagen</w:t>
      </w:r>
      <w:r w:rsidR="0036058D" w:rsidRPr="005A4751">
        <w:rPr>
          <w:rFonts w:asciiTheme="minorHAnsi" w:hAnsiTheme="minorHAnsi" w:cstheme="minorHAnsi"/>
          <w:b/>
          <w:bCs/>
          <w:sz w:val="24"/>
          <w:szCs w:val="22"/>
        </w:rPr>
        <w:t xml:space="preserve"> und Hinweise</w:t>
      </w:r>
    </w:p>
    <w:p w14:paraId="0237C3F9" w14:textId="27E01581" w:rsidR="002A7001" w:rsidRDefault="00231F05" w:rsidP="001B1B2E">
      <w:pPr>
        <w:tabs>
          <w:tab w:val="left" w:pos="6840"/>
          <w:tab w:val="left" w:pos="8640"/>
        </w:tabs>
        <w:autoSpaceDE w:val="0"/>
        <w:autoSpaceDN w:val="0"/>
        <w:adjustRightInd w:val="0"/>
        <w:spacing w:before="120"/>
        <w:jc w:val="both"/>
        <w:rPr>
          <w:rFonts w:asciiTheme="minorHAnsi" w:hAnsiTheme="minorHAnsi" w:cstheme="minorHAnsi"/>
          <w:bCs/>
          <w:szCs w:val="22"/>
        </w:rPr>
      </w:pPr>
      <w:r>
        <w:rPr>
          <w:rFonts w:asciiTheme="minorHAnsi" w:hAnsiTheme="minorHAnsi" w:cstheme="minorHAnsi"/>
          <w:bCs/>
          <w:szCs w:val="22"/>
        </w:rPr>
        <w:t xml:space="preserve">Sie beantragen eine </w:t>
      </w:r>
      <w:r w:rsidRPr="00231F05">
        <w:rPr>
          <w:rFonts w:asciiTheme="minorHAnsi" w:hAnsiTheme="minorHAnsi" w:cstheme="minorHAnsi"/>
          <w:bCs/>
          <w:szCs w:val="22"/>
        </w:rPr>
        <w:t xml:space="preserve">Investitionsbeihilfe für den Erwerb emissionsfreier Fahrzeuge </w:t>
      </w:r>
      <w:r>
        <w:rPr>
          <w:rFonts w:asciiTheme="minorHAnsi" w:hAnsiTheme="minorHAnsi" w:cstheme="minorHAnsi"/>
          <w:bCs/>
          <w:szCs w:val="22"/>
        </w:rPr>
        <w:t xml:space="preserve">nach Artikel 36b der </w:t>
      </w:r>
      <w:r w:rsidRPr="00231F05">
        <w:rPr>
          <w:rFonts w:asciiTheme="minorHAnsi" w:hAnsiTheme="minorHAnsi" w:cstheme="minorHAnsi"/>
          <w:b/>
          <w:szCs w:val="22"/>
        </w:rPr>
        <w:t>Allgemeine</w:t>
      </w:r>
      <w:r w:rsidR="004D5742">
        <w:rPr>
          <w:rFonts w:asciiTheme="minorHAnsi" w:hAnsiTheme="minorHAnsi" w:cstheme="minorHAnsi"/>
          <w:b/>
          <w:szCs w:val="22"/>
        </w:rPr>
        <w:t>n</w:t>
      </w:r>
      <w:r w:rsidRPr="00231F05">
        <w:rPr>
          <w:rFonts w:asciiTheme="minorHAnsi" w:hAnsiTheme="minorHAnsi" w:cstheme="minorHAnsi"/>
          <w:b/>
          <w:szCs w:val="22"/>
        </w:rPr>
        <w:t xml:space="preserve"> Gruppenfreistellungsverordnung (AGVO)</w:t>
      </w:r>
      <w:r>
        <w:rPr>
          <w:rFonts w:asciiTheme="minorHAnsi" w:hAnsiTheme="minorHAnsi" w:cstheme="minorHAnsi"/>
          <w:bCs/>
          <w:szCs w:val="22"/>
        </w:rPr>
        <w:t>, d.</w:t>
      </w:r>
      <w:r w:rsidR="002C2FD1">
        <w:rPr>
          <w:rFonts w:asciiTheme="minorHAnsi" w:hAnsiTheme="minorHAnsi" w:cstheme="minorHAnsi"/>
          <w:bCs/>
          <w:szCs w:val="22"/>
        </w:rPr>
        <w:t xml:space="preserve"> </w:t>
      </w:r>
      <w:r>
        <w:rPr>
          <w:rFonts w:asciiTheme="minorHAnsi" w:hAnsiTheme="minorHAnsi" w:cstheme="minorHAnsi"/>
          <w:bCs/>
          <w:szCs w:val="22"/>
        </w:rPr>
        <w:t>h. nach der</w:t>
      </w:r>
      <w:r w:rsidRPr="00A33FBD">
        <w:rPr>
          <w:rFonts w:asciiTheme="minorHAnsi" w:hAnsiTheme="minorHAnsi" w:cstheme="minorHAnsi"/>
          <w:bCs/>
          <w:szCs w:val="22"/>
        </w:rPr>
        <w:t xml:space="preserve"> </w:t>
      </w:r>
      <w:r w:rsidR="00A33FBD" w:rsidRPr="00A33FBD">
        <w:rPr>
          <w:rFonts w:asciiTheme="minorHAnsi" w:hAnsiTheme="minorHAnsi" w:cstheme="minorHAnsi"/>
          <w:bCs/>
          <w:szCs w:val="22"/>
        </w:rPr>
        <w:t>Verordnung (EU)</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Nr. 651/2014</w:t>
      </w:r>
      <w:r w:rsidR="00A33FBD">
        <w:rPr>
          <w:rFonts w:asciiTheme="minorHAnsi" w:hAnsiTheme="minorHAnsi" w:cstheme="minorHAnsi"/>
          <w:bCs/>
          <w:szCs w:val="22"/>
        </w:rPr>
        <w:t xml:space="preserve"> </w:t>
      </w:r>
      <w:r>
        <w:rPr>
          <w:rFonts w:asciiTheme="minorHAnsi" w:hAnsiTheme="minorHAnsi" w:cstheme="minorHAnsi"/>
          <w:bCs/>
          <w:szCs w:val="22"/>
        </w:rPr>
        <w:t>d</w:t>
      </w:r>
      <w:r w:rsidR="00A33FBD" w:rsidRPr="00A33FBD">
        <w:rPr>
          <w:rFonts w:asciiTheme="minorHAnsi" w:hAnsiTheme="minorHAnsi" w:cstheme="minorHAnsi"/>
          <w:bCs/>
          <w:szCs w:val="22"/>
        </w:rPr>
        <w:t>er</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Kommission</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vom</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17. Juni 2014</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zur</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Feststellung</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der</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Vereinbarkeit</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bestimmter</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Gruppen</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von</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Beihilfen</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mit</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dem</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Binnenmarkt</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in</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Anwendung</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der</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Artikel 107 und 108</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des</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Vertrags</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über</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die</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Arbeitsweise</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der</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Europäischen</w:t>
      </w:r>
      <w:r w:rsidR="00A33FBD">
        <w:rPr>
          <w:rFonts w:asciiTheme="minorHAnsi" w:hAnsiTheme="minorHAnsi" w:cstheme="minorHAnsi"/>
          <w:bCs/>
          <w:szCs w:val="22"/>
        </w:rPr>
        <w:t xml:space="preserve"> </w:t>
      </w:r>
      <w:r w:rsidR="00A33FBD" w:rsidRPr="00A33FBD">
        <w:rPr>
          <w:rFonts w:asciiTheme="minorHAnsi" w:hAnsiTheme="minorHAnsi" w:cstheme="minorHAnsi"/>
          <w:bCs/>
          <w:szCs w:val="22"/>
        </w:rPr>
        <w:t>Union.</w:t>
      </w:r>
      <w:r w:rsidR="002A7001">
        <w:rPr>
          <w:rFonts w:asciiTheme="minorHAnsi" w:hAnsiTheme="minorHAnsi" w:cstheme="minorHAnsi"/>
          <w:bCs/>
          <w:szCs w:val="22"/>
        </w:rPr>
        <w:t xml:space="preserve"> </w:t>
      </w:r>
      <w:r w:rsidR="002A7001" w:rsidRPr="002A7001">
        <w:rPr>
          <w:rFonts w:asciiTheme="minorHAnsi" w:hAnsiTheme="minorHAnsi" w:cstheme="minorHAnsi"/>
          <w:bCs/>
          <w:szCs w:val="22"/>
        </w:rPr>
        <w:t xml:space="preserve">In dieser Verordnung werden Kriterien zur Freistellung staatlicher Beihilfen von der vorherigen Anmelde- bzw. Genehmigungspflicht bei der Kommission </w:t>
      </w:r>
      <w:r w:rsidR="00A8311D">
        <w:rPr>
          <w:rFonts w:asciiTheme="minorHAnsi" w:hAnsiTheme="minorHAnsi" w:cstheme="minorHAnsi"/>
          <w:bCs/>
          <w:szCs w:val="22"/>
        </w:rPr>
        <w:t>festgelegt</w:t>
      </w:r>
      <w:r w:rsidR="002A7001" w:rsidRPr="002A7001">
        <w:rPr>
          <w:rFonts w:asciiTheme="minorHAnsi" w:hAnsiTheme="minorHAnsi" w:cstheme="minorHAnsi"/>
          <w:bCs/>
          <w:szCs w:val="22"/>
        </w:rPr>
        <w:t>.</w:t>
      </w:r>
      <w:r w:rsidR="002A7001">
        <w:rPr>
          <w:rFonts w:asciiTheme="minorHAnsi" w:hAnsiTheme="minorHAnsi" w:cstheme="minorHAnsi"/>
          <w:bCs/>
          <w:szCs w:val="22"/>
        </w:rPr>
        <w:t xml:space="preserve"> </w:t>
      </w:r>
      <w:r w:rsidR="00A8311D">
        <w:rPr>
          <w:rFonts w:asciiTheme="minorHAnsi" w:hAnsiTheme="minorHAnsi" w:cstheme="minorHAnsi"/>
          <w:bCs/>
          <w:szCs w:val="22"/>
        </w:rPr>
        <w:t xml:space="preserve">Für dieses Förderprogramm </w:t>
      </w:r>
      <w:r w:rsidR="00BF7C85">
        <w:rPr>
          <w:rFonts w:asciiTheme="minorHAnsi" w:hAnsiTheme="minorHAnsi" w:cstheme="minorHAnsi"/>
          <w:bCs/>
          <w:szCs w:val="22"/>
        </w:rPr>
        <w:t>kann</w:t>
      </w:r>
      <w:r w:rsidR="00A8311D">
        <w:rPr>
          <w:rFonts w:asciiTheme="minorHAnsi" w:hAnsiTheme="minorHAnsi" w:cstheme="minorHAnsi"/>
          <w:bCs/>
          <w:szCs w:val="22"/>
        </w:rPr>
        <w:t xml:space="preserve"> </w:t>
      </w:r>
      <w:r w:rsidR="00BF7C85">
        <w:rPr>
          <w:rFonts w:asciiTheme="minorHAnsi" w:hAnsiTheme="minorHAnsi" w:cstheme="minorHAnsi"/>
          <w:bCs/>
          <w:szCs w:val="22"/>
        </w:rPr>
        <w:t xml:space="preserve">eine </w:t>
      </w:r>
      <w:r w:rsidR="00A8311D">
        <w:rPr>
          <w:rFonts w:asciiTheme="minorHAnsi" w:hAnsiTheme="minorHAnsi" w:cstheme="minorHAnsi"/>
          <w:bCs/>
          <w:szCs w:val="22"/>
        </w:rPr>
        <w:t xml:space="preserve">Freistellung </w:t>
      </w:r>
      <w:r w:rsidR="00BF7C85">
        <w:rPr>
          <w:rFonts w:asciiTheme="minorHAnsi" w:hAnsiTheme="minorHAnsi" w:cstheme="minorHAnsi"/>
          <w:bCs/>
          <w:szCs w:val="22"/>
        </w:rPr>
        <w:t xml:space="preserve">für </w:t>
      </w:r>
      <w:r w:rsidR="00BF7C85" w:rsidRPr="00BF7C85">
        <w:rPr>
          <w:rFonts w:asciiTheme="minorHAnsi" w:hAnsiTheme="minorHAnsi" w:cstheme="minorHAnsi"/>
          <w:b/>
          <w:szCs w:val="22"/>
        </w:rPr>
        <w:t>Umweltschutzbeihilfen</w:t>
      </w:r>
      <w:r w:rsidR="00A8311D">
        <w:rPr>
          <w:rFonts w:asciiTheme="minorHAnsi" w:hAnsiTheme="minorHAnsi" w:cstheme="minorHAnsi"/>
          <w:bCs/>
          <w:szCs w:val="22"/>
        </w:rPr>
        <w:t xml:space="preserve"> herangezogen</w:t>
      </w:r>
      <w:r w:rsidR="00BF7C85">
        <w:rPr>
          <w:rFonts w:asciiTheme="minorHAnsi" w:hAnsiTheme="minorHAnsi" w:cstheme="minorHAnsi"/>
          <w:bCs/>
          <w:szCs w:val="22"/>
        </w:rPr>
        <w:t xml:space="preserve"> werden</w:t>
      </w:r>
      <w:r w:rsidR="00A8311D">
        <w:rPr>
          <w:rFonts w:asciiTheme="minorHAnsi" w:hAnsiTheme="minorHAnsi" w:cstheme="minorHAnsi"/>
          <w:bCs/>
          <w:szCs w:val="22"/>
        </w:rPr>
        <w:t xml:space="preserve">. </w:t>
      </w:r>
    </w:p>
    <w:p w14:paraId="28DF7E44" w14:textId="45B3C25B" w:rsidR="00A33FBD" w:rsidRPr="00A33FBD" w:rsidRDefault="00A33FBD" w:rsidP="001B1B2E">
      <w:pPr>
        <w:tabs>
          <w:tab w:val="left" w:pos="6840"/>
          <w:tab w:val="left" w:pos="8640"/>
        </w:tabs>
        <w:autoSpaceDE w:val="0"/>
        <w:autoSpaceDN w:val="0"/>
        <w:adjustRightInd w:val="0"/>
        <w:spacing w:before="120"/>
        <w:jc w:val="both"/>
        <w:rPr>
          <w:rFonts w:asciiTheme="minorHAnsi" w:hAnsiTheme="minorHAnsi" w:cstheme="minorHAnsi"/>
          <w:bCs/>
          <w:szCs w:val="22"/>
        </w:rPr>
      </w:pPr>
      <w:r w:rsidRPr="00A33FBD">
        <w:rPr>
          <w:rFonts w:asciiTheme="minorHAnsi" w:hAnsiTheme="minorHAnsi" w:cstheme="minorHAnsi"/>
          <w:bCs/>
          <w:szCs w:val="22"/>
        </w:rPr>
        <w:t>Einem</w:t>
      </w:r>
      <w:r>
        <w:rPr>
          <w:rFonts w:asciiTheme="minorHAnsi" w:hAnsiTheme="minorHAnsi" w:cstheme="minorHAnsi"/>
          <w:bCs/>
          <w:szCs w:val="22"/>
        </w:rPr>
        <w:t xml:space="preserve"> </w:t>
      </w:r>
      <w:r w:rsidRPr="00A33FBD">
        <w:rPr>
          <w:rFonts w:asciiTheme="minorHAnsi" w:hAnsiTheme="minorHAnsi" w:cstheme="minorHAnsi"/>
          <w:bCs/>
          <w:szCs w:val="22"/>
        </w:rPr>
        <w:t>Unternehmen,</w:t>
      </w:r>
      <w:r>
        <w:rPr>
          <w:rFonts w:asciiTheme="minorHAnsi" w:hAnsiTheme="minorHAnsi" w:cstheme="minorHAnsi"/>
          <w:bCs/>
          <w:szCs w:val="22"/>
        </w:rPr>
        <w:t xml:space="preserve"> </w:t>
      </w:r>
      <w:r w:rsidRPr="00A33FBD">
        <w:rPr>
          <w:rFonts w:asciiTheme="minorHAnsi" w:hAnsiTheme="minorHAnsi" w:cstheme="minorHAnsi"/>
          <w:bCs/>
          <w:szCs w:val="22"/>
        </w:rPr>
        <w:t>das</w:t>
      </w:r>
      <w:r>
        <w:rPr>
          <w:rFonts w:asciiTheme="minorHAnsi" w:hAnsiTheme="minorHAnsi" w:cstheme="minorHAnsi"/>
          <w:bCs/>
          <w:szCs w:val="22"/>
        </w:rPr>
        <w:t xml:space="preserve"> </w:t>
      </w:r>
      <w:r w:rsidRPr="00A33FBD">
        <w:rPr>
          <w:rFonts w:asciiTheme="minorHAnsi" w:hAnsiTheme="minorHAnsi" w:cstheme="minorHAnsi"/>
          <w:bCs/>
          <w:szCs w:val="22"/>
        </w:rPr>
        <w:t>einer</w:t>
      </w:r>
      <w:r>
        <w:rPr>
          <w:rFonts w:asciiTheme="minorHAnsi" w:hAnsiTheme="minorHAnsi" w:cstheme="minorHAnsi"/>
          <w:bCs/>
          <w:szCs w:val="22"/>
        </w:rPr>
        <w:t xml:space="preserve"> </w:t>
      </w:r>
      <w:r w:rsidRPr="00231F05">
        <w:rPr>
          <w:rFonts w:asciiTheme="minorHAnsi" w:hAnsiTheme="minorHAnsi" w:cstheme="minorHAnsi"/>
          <w:b/>
          <w:szCs w:val="22"/>
        </w:rPr>
        <w:t>Rückforderungsanordnung</w:t>
      </w:r>
      <w:r w:rsidR="009B5E30" w:rsidRPr="00231F05">
        <w:rPr>
          <w:rFonts w:asciiTheme="minorHAnsi" w:hAnsiTheme="minorHAnsi" w:cstheme="minorHAnsi"/>
          <w:b/>
          <w:szCs w:val="22"/>
        </w:rPr>
        <w:t xml:space="preserve"> </w:t>
      </w:r>
      <w:r w:rsidRPr="00231F05">
        <w:rPr>
          <w:rFonts w:asciiTheme="minorHAnsi" w:hAnsiTheme="minorHAnsi" w:cstheme="minorHAnsi"/>
          <w:b/>
          <w:szCs w:val="22"/>
        </w:rPr>
        <w:t>aufgrund</w:t>
      </w:r>
      <w:r w:rsidR="009B5E30" w:rsidRPr="00231F05">
        <w:rPr>
          <w:rFonts w:asciiTheme="minorHAnsi" w:hAnsiTheme="minorHAnsi" w:cstheme="minorHAnsi"/>
          <w:b/>
          <w:szCs w:val="22"/>
        </w:rPr>
        <w:t xml:space="preserve"> </w:t>
      </w:r>
      <w:r w:rsidRPr="00231F05">
        <w:rPr>
          <w:rFonts w:asciiTheme="minorHAnsi" w:hAnsiTheme="minorHAnsi" w:cstheme="minorHAnsi"/>
          <w:b/>
          <w:szCs w:val="22"/>
        </w:rPr>
        <w:t>eines</w:t>
      </w:r>
      <w:r w:rsidR="009B5E30" w:rsidRPr="00231F05">
        <w:rPr>
          <w:rFonts w:asciiTheme="minorHAnsi" w:hAnsiTheme="minorHAnsi" w:cstheme="minorHAnsi"/>
          <w:b/>
          <w:szCs w:val="22"/>
        </w:rPr>
        <w:t xml:space="preserve"> </w:t>
      </w:r>
      <w:r w:rsidRPr="00231F05">
        <w:rPr>
          <w:rFonts w:asciiTheme="minorHAnsi" w:hAnsiTheme="minorHAnsi" w:cstheme="minorHAnsi"/>
          <w:b/>
          <w:szCs w:val="22"/>
        </w:rPr>
        <w:t>früheren</w:t>
      </w:r>
      <w:r w:rsidR="009B5E30" w:rsidRPr="00231F05">
        <w:rPr>
          <w:rFonts w:asciiTheme="minorHAnsi" w:hAnsiTheme="minorHAnsi" w:cstheme="minorHAnsi"/>
          <w:b/>
          <w:szCs w:val="22"/>
        </w:rPr>
        <w:t xml:space="preserve"> </w:t>
      </w:r>
      <w:r w:rsidRPr="00231F05">
        <w:rPr>
          <w:rFonts w:asciiTheme="minorHAnsi" w:hAnsiTheme="minorHAnsi" w:cstheme="minorHAnsi"/>
          <w:b/>
          <w:szCs w:val="22"/>
        </w:rPr>
        <w:t>Beschlusses</w:t>
      </w:r>
      <w:r w:rsidR="009B5E30" w:rsidRPr="00231F05">
        <w:rPr>
          <w:rFonts w:asciiTheme="minorHAnsi" w:hAnsiTheme="minorHAnsi" w:cstheme="minorHAnsi"/>
          <w:b/>
          <w:szCs w:val="22"/>
        </w:rPr>
        <w:t xml:space="preserve"> </w:t>
      </w:r>
      <w:r w:rsidRPr="00231F05">
        <w:rPr>
          <w:rFonts w:asciiTheme="minorHAnsi" w:hAnsiTheme="minorHAnsi" w:cstheme="minorHAnsi"/>
          <w:b/>
          <w:szCs w:val="22"/>
        </w:rPr>
        <w:t>der</w:t>
      </w:r>
      <w:r w:rsidR="009B5E30" w:rsidRPr="00231F05">
        <w:rPr>
          <w:rFonts w:asciiTheme="minorHAnsi" w:hAnsiTheme="minorHAnsi" w:cstheme="minorHAnsi"/>
          <w:b/>
          <w:szCs w:val="22"/>
        </w:rPr>
        <w:t xml:space="preserve"> </w:t>
      </w:r>
      <w:r w:rsidRPr="00231F05">
        <w:rPr>
          <w:rFonts w:asciiTheme="minorHAnsi" w:hAnsiTheme="minorHAnsi" w:cstheme="minorHAnsi"/>
          <w:b/>
          <w:szCs w:val="22"/>
        </w:rPr>
        <w:t>Kommission</w:t>
      </w:r>
      <w:r w:rsidR="009B5E30">
        <w:rPr>
          <w:rFonts w:asciiTheme="minorHAnsi" w:hAnsiTheme="minorHAnsi" w:cstheme="minorHAnsi"/>
          <w:bCs/>
          <w:szCs w:val="22"/>
        </w:rPr>
        <w:t xml:space="preserve"> </w:t>
      </w:r>
      <w:r w:rsidRPr="00A33FBD">
        <w:rPr>
          <w:rFonts w:asciiTheme="minorHAnsi" w:hAnsiTheme="minorHAnsi" w:cstheme="minorHAnsi"/>
          <w:bCs/>
          <w:szCs w:val="22"/>
        </w:rPr>
        <w:t>zur</w:t>
      </w:r>
      <w:r w:rsidR="009B5E30">
        <w:rPr>
          <w:rFonts w:asciiTheme="minorHAnsi" w:hAnsiTheme="minorHAnsi" w:cstheme="minorHAnsi"/>
          <w:bCs/>
          <w:szCs w:val="22"/>
        </w:rPr>
        <w:t xml:space="preserve"> </w:t>
      </w:r>
      <w:r w:rsidRPr="00A33FBD">
        <w:rPr>
          <w:rFonts w:asciiTheme="minorHAnsi" w:hAnsiTheme="minorHAnsi" w:cstheme="minorHAnsi"/>
          <w:bCs/>
          <w:szCs w:val="22"/>
        </w:rPr>
        <w:t>Feststellung</w:t>
      </w:r>
      <w:r w:rsidR="009B5E30">
        <w:rPr>
          <w:rFonts w:asciiTheme="minorHAnsi" w:hAnsiTheme="minorHAnsi" w:cstheme="minorHAnsi"/>
          <w:bCs/>
          <w:szCs w:val="22"/>
        </w:rPr>
        <w:t xml:space="preserve"> </w:t>
      </w:r>
      <w:r w:rsidRPr="00A33FBD">
        <w:rPr>
          <w:rFonts w:asciiTheme="minorHAnsi" w:hAnsiTheme="minorHAnsi" w:cstheme="minorHAnsi"/>
          <w:bCs/>
          <w:szCs w:val="22"/>
        </w:rPr>
        <w:t>der</w:t>
      </w:r>
      <w:r w:rsidR="009B5E30">
        <w:rPr>
          <w:rFonts w:asciiTheme="minorHAnsi" w:hAnsiTheme="minorHAnsi" w:cstheme="minorHAnsi"/>
          <w:bCs/>
          <w:szCs w:val="22"/>
        </w:rPr>
        <w:t xml:space="preserve"> </w:t>
      </w:r>
      <w:r w:rsidRPr="00A33FBD">
        <w:rPr>
          <w:rFonts w:asciiTheme="minorHAnsi" w:hAnsiTheme="minorHAnsi" w:cstheme="minorHAnsi"/>
          <w:bCs/>
          <w:szCs w:val="22"/>
        </w:rPr>
        <w:t>Unzuverlässigkeit</w:t>
      </w:r>
      <w:r w:rsidR="009B5E30">
        <w:rPr>
          <w:rFonts w:asciiTheme="minorHAnsi" w:hAnsiTheme="minorHAnsi" w:cstheme="minorHAnsi"/>
          <w:bCs/>
          <w:szCs w:val="22"/>
        </w:rPr>
        <w:t xml:space="preserve"> </w:t>
      </w:r>
      <w:r w:rsidRPr="00A33FBD">
        <w:rPr>
          <w:rFonts w:asciiTheme="minorHAnsi" w:hAnsiTheme="minorHAnsi" w:cstheme="minorHAnsi"/>
          <w:bCs/>
          <w:szCs w:val="22"/>
        </w:rPr>
        <w:t>einer</w:t>
      </w:r>
      <w:r w:rsidR="009B5E30">
        <w:rPr>
          <w:rFonts w:asciiTheme="minorHAnsi" w:hAnsiTheme="minorHAnsi" w:cstheme="minorHAnsi"/>
          <w:bCs/>
          <w:szCs w:val="22"/>
        </w:rPr>
        <w:t xml:space="preserve"> </w:t>
      </w:r>
      <w:r w:rsidRPr="00A33FBD">
        <w:rPr>
          <w:rFonts w:asciiTheme="minorHAnsi" w:hAnsiTheme="minorHAnsi" w:cstheme="minorHAnsi"/>
          <w:bCs/>
          <w:szCs w:val="22"/>
        </w:rPr>
        <w:t>von</w:t>
      </w:r>
      <w:r w:rsidR="009B5E30">
        <w:rPr>
          <w:rFonts w:asciiTheme="minorHAnsi" w:hAnsiTheme="minorHAnsi" w:cstheme="minorHAnsi"/>
          <w:bCs/>
          <w:szCs w:val="22"/>
        </w:rPr>
        <w:t xml:space="preserve"> </w:t>
      </w:r>
      <w:r w:rsidRPr="00A33FBD">
        <w:rPr>
          <w:rFonts w:asciiTheme="minorHAnsi" w:hAnsiTheme="minorHAnsi" w:cstheme="minorHAnsi"/>
          <w:bCs/>
          <w:szCs w:val="22"/>
        </w:rPr>
        <w:t>demselben</w:t>
      </w:r>
      <w:r w:rsidR="009B5E30">
        <w:rPr>
          <w:rFonts w:asciiTheme="minorHAnsi" w:hAnsiTheme="minorHAnsi" w:cstheme="minorHAnsi"/>
          <w:bCs/>
          <w:szCs w:val="22"/>
        </w:rPr>
        <w:t xml:space="preserve"> </w:t>
      </w:r>
      <w:r w:rsidRPr="00A33FBD">
        <w:rPr>
          <w:rFonts w:asciiTheme="minorHAnsi" w:hAnsiTheme="minorHAnsi" w:cstheme="minorHAnsi"/>
          <w:bCs/>
          <w:szCs w:val="22"/>
        </w:rPr>
        <w:t>Mitgliedsstaat</w:t>
      </w:r>
      <w:r w:rsidR="009B5E30">
        <w:rPr>
          <w:rFonts w:asciiTheme="minorHAnsi" w:hAnsiTheme="minorHAnsi" w:cstheme="minorHAnsi"/>
          <w:bCs/>
          <w:szCs w:val="22"/>
        </w:rPr>
        <w:t xml:space="preserve"> </w:t>
      </w:r>
      <w:r w:rsidRPr="00A33FBD">
        <w:rPr>
          <w:rFonts w:asciiTheme="minorHAnsi" w:hAnsiTheme="minorHAnsi" w:cstheme="minorHAnsi"/>
          <w:bCs/>
          <w:szCs w:val="22"/>
        </w:rPr>
        <w:t>gewährten</w:t>
      </w:r>
      <w:r w:rsidR="009B5E30">
        <w:rPr>
          <w:rFonts w:asciiTheme="minorHAnsi" w:hAnsiTheme="minorHAnsi" w:cstheme="minorHAnsi"/>
          <w:bCs/>
          <w:szCs w:val="22"/>
        </w:rPr>
        <w:t xml:space="preserve"> </w:t>
      </w:r>
      <w:r w:rsidRPr="00A33FBD">
        <w:rPr>
          <w:rFonts w:asciiTheme="minorHAnsi" w:hAnsiTheme="minorHAnsi" w:cstheme="minorHAnsi"/>
          <w:bCs/>
          <w:szCs w:val="22"/>
        </w:rPr>
        <w:t>Beihilfe</w:t>
      </w:r>
      <w:r w:rsidR="009B5E30">
        <w:rPr>
          <w:rFonts w:asciiTheme="minorHAnsi" w:hAnsiTheme="minorHAnsi" w:cstheme="minorHAnsi"/>
          <w:bCs/>
          <w:szCs w:val="22"/>
        </w:rPr>
        <w:t xml:space="preserve"> </w:t>
      </w:r>
      <w:r w:rsidRPr="00A33FBD">
        <w:rPr>
          <w:rFonts w:asciiTheme="minorHAnsi" w:hAnsiTheme="minorHAnsi" w:cstheme="minorHAnsi"/>
          <w:bCs/>
          <w:szCs w:val="22"/>
        </w:rPr>
        <w:t>und</w:t>
      </w:r>
      <w:r w:rsidR="009B5E30">
        <w:rPr>
          <w:rFonts w:asciiTheme="minorHAnsi" w:hAnsiTheme="minorHAnsi" w:cstheme="minorHAnsi"/>
          <w:bCs/>
          <w:szCs w:val="22"/>
        </w:rPr>
        <w:t xml:space="preserve"> </w:t>
      </w:r>
      <w:r w:rsidRPr="00A33FBD">
        <w:rPr>
          <w:rFonts w:asciiTheme="minorHAnsi" w:hAnsiTheme="minorHAnsi" w:cstheme="minorHAnsi"/>
          <w:bCs/>
          <w:szCs w:val="22"/>
        </w:rPr>
        <w:t>ihrer</w:t>
      </w:r>
      <w:r w:rsidR="009B5E30">
        <w:rPr>
          <w:rFonts w:asciiTheme="minorHAnsi" w:hAnsiTheme="minorHAnsi" w:cstheme="minorHAnsi"/>
          <w:bCs/>
          <w:szCs w:val="22"/>
        </w:rPr>
        <w:t xml:space="preserve"> </w:t>
      </w:r>
      <w:r w:rsidRPr="00A33FBD">
        <w:rPr>
          <w:rFonts w:asciiTheme="minorHAnsi" w:hAnsiTheme="minorHAnsi" w:cstheme="minorHAnsi"/>
          <w:bCs/>
          <w:szCs w:val="22"/>
        </w:rPr>
        <w:t>Unvereinbarkeit</w:t>
      </w:r>
      <w:r w:rsidR="009B5E30">
        <w:rPr>
          <w:rFonts w:asciiTheme="minorHAnsi" w:hAnsiTheme="minorHAnsi" w:cstheme="minorHAnsi"/>
          <w:bCs/>
          <w:szCs w:val="22"/>
        </w:rPr>
        <w:t xml:space="preserve"> </w:t>
      </w:r>
      <w:r w:rsidRPr="00A33FBD">
        <w:rPr>
          <w:rFonts w:asciiTheme="minorHAnsi" w:hAnsiTheme="minorHAnsi" w:cstheme="minorHAnsi"/>
          <w:bCs/>
          <w:szCs w:val="22"/>
        </w:rPr>
        <w:t>mit</w:t>
      </w:r>
      <w:r w:rsidR="009B5E30">
        <w:rPr>
          <w:rFonts w:asciiTheme="minorHAnsi" w:hAnsiTheme="minorHAnsi" w:cstheme="minorHAnsi"/>
          <w:bCs/>
          <w:szCs w:val="22"/>
        </w:rPr>
        <w:t xml:space="preserve"> </w:t>
      </w:r>
      <w:r w:rsidRPr="00A33FBD">
        <w:rPr>
          <w:rFonts w:asciiTheme="minorHAnsi" w:hAnsiTheme="minorHAnsi" w:cstheme="minorHAnsi"/>
          <w:bCs/>
          <w:szCs w:val="22"/>
        </w:rPr>
        <w:t>dem</w:t>
      </w:r>
      <w:r w:rsidR="009B5E30">
        <w:rPr>
          <w:rFonts w:asciiTheme="minorHAnsi" w:hAnsiTheme="minorHAnsi" w:cstheme="minorHAnsi"/>
          <w:bCs/>
          <w:szCs w:val="22"/>
        </w:rPr>
        <w:t xml:space="preserve"> </w:t>
      </w:r>
      <w:r w:rsidRPr="00A33FBD">
        <w:rPr>
          <w:rFonts w:asciiTheme="minorHAnsi" w:hAnsiTheme="minorHAnsi" w:cstheme="minorHAnsi"/>
          <w:bCs/>
          <w:szCs w:val="22"/>
        </w:rPr>
        <w:t>Binnenmarkt</w:t>
      </w:r>
      <w:r w:rsidR="009B5E30">
        <w:rPr>
          <w:rFonts w:asciiTheme="minorHAnsi" w:hAnsiTheme="minorHAnsi" w:cstheme="minorHAnsi"/>
          <w:bCs/>
          <w:szCs w:val="22"/>
        </w:rPr>
        <w:t xml:space="preserve"> </w:t>
      </w:r>
      <w:r w:rsidRPr="00A33FBD">
        <w:rPr>
          <w:rFonts w:asciiTheme="minorHAnsi" w:hAnsiTheme="minorHAnsi" w:cstheme="minorHAnsi"/>
          <w:bCs/>
          <w:szCs w:val="22"/>
        </w:rPr>
        <w:t>nicht</w:t>
      </w:r>
      <w:r w:rsidR="009B5E30">
        <w:rPr>
          <w:rFonts w:asciiTheme="minorHAnsi" w:hAnsiTheme="minorHAnsi" w:cstheme="minorHAnsi"/>
          <w:bCs/>
          <w:szCs w:val="22"/>
        </w:rPr>
        <w:t xml:space="preserve"> </w:t>
      </w:r>
      <w:r w:rsidRPr="00A33FBD">
        <w:rPr>
          <w:rFonts w:asciiTheme="minorHAnsi" w:hAnsiTheme="minorHAnsi" w:cstheme="minorHAnsi"/>
          <w:bCs/>
          <w:szCs w:val="22"/>
        </w:rPr>
        <w:t>nachgekommen</w:t>
      </w:r>
      <w:r w:rsidR="009B5E30">
        <w:rPr>
          <w:rFonts w:asciiTheme="minorHAnsi" w:hAnsiTheme="minorHAnsi" w:cstheme="minorHAnsi"/>
          <w:bCs/>
          <w:szCs w:val="22"/>
        </w:rPr>
        <w:t xml:space="preserve"> </w:t>
      </w:r>
      <w:r w:rsidRPr="00A33FBD">
        <w:rPr>
          <w:rFonts w:asciiTheme="minorHAnsi" w:hAnsiTheme="minorHAnsi" w:cstheme="minorHAnsi"/>
          <w:bCs/>
          <w:szCs w:val="22"/>
        </w:rPr>
        <w:t>ist,</w:t>
      </w:r>
      <w:r w:rsidR="009B5E30">
        <w:rPr>
          <w:rFonts w:asciiTheme="minorHAnsi" w:hAnsiTheme="minorHAnsi" w:cstheme="minorHAnsi"/>
          <w:bCs/>
          <w:szCs w:val="22"/>
        </w:rPr>
        <w:t xml:space="preserve"> </w:t>
      </w:r>
      <w:r w:rsidRPr="00A33FBD">
        <w:rPr>
          <w:rFonts w:asciiTheme="minorHAnsi" w:hAnsiTheme="minorHAnsi" w:cstheme="minorHAnsi"/>
          <w:bCs/>
          <w:szCs w:val="22"/>
        </w:rPr>
        <w:t>darf</w:t>
      </w:r>
      <w:r w:rsidR="009B5E30">
        <w:rPr>
          <w:rFonts w:asciiTheme="minorHAnsi" w:hAnsiTheme="minorHAnsi" w:cstheme="minorHAnsi"/>
          <w:bCs/>
          <w:szCs w:val="22"/>
        </w:rPr>
        <w:t xml:space="preserve"> </w:t>
      </w:r>
      <w:r w:rsidRPr="00A33FBD">
        <w:rPr>
          <w:rFonts w:asciiTheme="minorHAnsi" w:hAnsiTheme="minorHAnsi" w:cstheme="minorHAnsi"/>
          <w:bCs/>
          <w:szCs w:val="22"/>
        </w:rPr>
        <w:t>gemäß</w:t>
      </w:r>
      <w:r w:rsidR="00231F05">
        <w:rPr>
          <w:rFonts w:asciiTheme="minorHAnsi" w:hAnsiTheme="minorHAnsi" w:cstheme="minorHAnsi"/>
          <w:bCs/>
          <w:szCs w:val="22"/>
        </w:rPr>
        <w:t xml:space="preserve"> </w:t>
      </w:r>
      <w:r w:rsidRPr="00A33FBD">
        <w:rPr>
          <w:rFonts w:asciiTheme="minorHAnsi" w:hAnsiTheme="minorHAnsi" w:cstheme="minorHAnsi"/>
          <w:bCs/>
          <w:szCs w:val="22"/>
        </w:rPr>
        <w:t>Artikel 1</w:t>
      </w:r>
      <w:r w:rsidR="00231F05">
        <w:rPr>
          <w:rFonts w:asciiTheme="minorHAnsi" w:hAnsiTheme="minorHAnsi" w:cstheme="minorHAnsi"/>
          <w:bCs/>
          <w:szCs w:val="22"/>
        </w:rPr>
        <w:t xml:space="preserve"> </w:t>
      </w:r>
      <w:r w:rsidRPr="00A33FBD">
        <w:rPr>
          <w:rFonts w:asciiTheme="minorHAnsi" w:hAnsiTheme="minorHAnsi" w:cstheme="minorHAnsi"/>
          <w:bCs/>
          <w:szCs w:val="22"/>
        </w:rPr>
        <w:t>Abs</w:t>
      </w:r>
      <w:r w:rsidR="002C2FD1">
        <w:rPr>
          <w:rFonts w:asciiTheme="minorHAnsi" w:hAnsiTheme="minorHAnsi" w:cstheme="minorHAnsi"/>
          <w:bCs/>
          <w:szCs w:val="22"/>
        </w:rPr>
        <w:t>atz</w:t>
      </w:r>
      <w:r w:rsidRPr="00A33FBD">
        <w:rPr>
          <w:rFonts w:asciiTheme="minorHAnsi" w:hAnsiTheme="minorHAnsi" w:cstheme="minorHAnsi"/>
          <w:bCs/>
          <w:szCs w:val="22"/>
        </w:rPr>
        <w:t xml:space="preserve"> 4</w:t>
      </w:r>
      <w:r w:rsidR="00231F05">
        <w:rPr>
          <w:rFonts w:asciiTheme="minorHAnsi" w:hAnsiTheme="minorHAnsi" w:cstheme="minorHAnsi"/>
          <w:bCs/>
          <w:szCs w:val="22"/>
        </w:rPr>
        <w:t xml:space="preserve"> </w:t>
      </w:r>
      <w:r w:rsidRPr="00A33FBD">
        <w:rPr>
          <w:rFonts w:asciiTheme="minorHAnsi" w:hAnsiTheme="minorHAnsi" w:cstheme="minorHAnsi"/>
          <w:bCs/>
          <w:szCs w:val="22"/>
        </w:rPr>
        <w:t>Buchst. a AGVO</w:t>
      </w:r>
      <w:r w:rsidR="00231F05">
        <w:rPr>
          <w:rFonts w:asciiTheme="minorHAnsi" w:hAnsiTheme="minorHAnsi" w:cstheme="minorHAnsi"/>
          <w:bCs/>
          <w:szCs w:val="22"/>
        </w:rPr>
        <w:t xml:space="preserve"> </w:t>
      </w:r>
      <w:r w:rsidR="009B5E30">
        <w:rPr>
          <w:rFonts w:asciiTheme="minorHAnsi" w:hAnsiTheme="minorHAnsi" w:cstheme="minorHAnsi"/>
          <w:bCs/>
          <w:szCs w:val="22"/>
        </w:rPr>
        <w:t>k</w:t>
      </w:r>
      <w:r w:rsidRPr="00A33FBD">
        <w:rPr>
          <w:rFonts w:asciiTheme="minorHAnsi" w:hAnsiTheme="minorHAnsi" w:cstheme="minorHAnsi"/>
          <w:bCs/>
          <w:szCs w:val="22"/>
        </w:rPr>
        <w:t>eine</w:t>
      </w:r>
      <w:r w:rsidR="009B5E30">
        <w:rPr>
          <w:rFonts w:asciiTheme="minorHAnsi" w:hAnsiTheme="minorHAnsi" w:cstheme="minorHAnsi"/>
          <w:bCs/>
          <w:szCs w:val="22"/>
        </w:rPr>
        <w:t xml:space="preserve"> </w:t>
      </w:r>
      <w:r w:rsidRPr="00A33FBD">
        <w:rPr>
          <w:rFonts w:asciiTheme="minorHAnsi" w:hAnsiTheme="minorHAnsi" w:cstheme="minorHAnsi"/>
          <w:bCs/>
          <w:szCs w:val="22"/>
        </w:rPr>
        <w:t>Förderung</w:t>
      </w:r>
      <w:r w:rsidR="009B5E30">
        <w:rPr>
          <w:rFonts w:asciiTheme="minorHAnsi" w:hAnsiTheme="minorHAnsi" w:cstheme="minorHAnsi"/>
          <w:bCs/>
          <w:szCs w:val="22"/>
        </w:rPr>
        <w:t xml:space="preserve"> </w:t>
      </w:r>
      <w:r w:rsidRPr="00A33FBD">
        <w:rPr>
          <w:rFonts w:asciiTheme="minorHAnsi" w:hAnsiTheme="minorHAnsi" w:cstheme="minorHAnsi"/>
          <w:bCs/>
          <w:szCs w:val="22"/>
        </w:rPr>
        <w:t>gewährt</w:t>
      </w:r>
      <w:r w:rsidR="00231F05">
        <w:rPr>
          <w:rFonts w:asciiTheme="minorHAnsi" w:hAnsiTheme="minorHAnsi" w:cstheme="minorHAnsi"/>
          <w:bCs/>
          <w:szCs w:val="22"/>
        </w:rPr>
        <w:t xml:space="preserve"> </w:t>
      </w:r>
      <w:r w:rsidRPr="00A33FBD">
        <w:rPr>
          <w:rFonts w:asciiTheme="minorHAnsi" w:hAnsiTheme="minorHAnsi" w:cstheme="minorHAnsi"/>
          <w:bCs/>
          <w:szCs w:val="22"/>
        </w:rPr>
        <w:t>werden.</w:t>
      </w:r>
      <w:r w:rsidR="004D5742">
        <w:rPr>
          <w:rFonts w:asciiTheme="minorHAnsi" w:hAnsiTheme="minorHAnsi" w:cstheme="minorHAnsi"/>
          <w:bCs/>
          <w:szCs w:val="22"/>
        </w:rPr>
        <w:t xml:space="preserve"> Durch Abgabe dieser Erklärung bestätigen Sie, dass dieser Ausschlussgrund nicht vorliegt.</w:t>
      </w:r>
    </w:p>
    <w:p w14:paraId="0D2ABAEF" w14:textId="3FD46B75" w:rsidR="00A33FBD" w:rsidRDefault="00A33FBD" w:rsidP="001B1B2E">
      <w:pPr>
        <w:tabs>
          <w:tab w:val="left" w:pos="6840"/>
          <w:tab w:val="left" w:pos="8640"/>
        </w:tabs>
        <w:autoSpaceDE w:val="0"/>
        <w:autoSpaceDN w:val="0"/>
        <w:adjustRightInd w:val="0"/>
        <w:spacing w:before="120"/>
        <w:jc w:val="both"/>
        <w:rPr>
          <w:rFonts w:asciiTheme="minorHAnsi" w:hAnsiTheme="minorHAnsi" w:cstheme="minorHAnsi"/>
          <w:bCs/>
          <w:szCs w:val="22"/>
        </w:rPr>
      </w:pPr>
      <w:r w:rsidRPr="00231F05">
        <w:rPr>
          <w:rFonts w:asciiTheme="minorHAnsi" w:hAnsiTheme="minorHAnsi" w:cstheme="minorHAnsi"/>
          <w:b/>
          <w:szCs w:val="22"/>
        </w:rPr>
        <w:t>Unternehmen</w:t>
      </w:r>
      <w:r w:rsidR="009B5E30" w:rsidRPr="00231F05">
        <w:rPr>
          <w:rFonts w:asciiTheme="minorHAnsi" w:hAnsiTheme="minorHAnsi" w:cstheme="minorHAnsi"/>
          <w:b/>
          <w:szCs w:val="22"/>
        </w:rPr>
        <w:t xml:space="preserve"> </w:t>
      </w:r>
      <w:r w:rsidRPr="00231F05">
        <w:rPr>
          <w:rFonts w:asciiTheme="minorHAnsi" w:hAnsiTheme="minorHAnsi" w:cstheme="minorHAnsi"/>
          <w:b/>
          <w:szCs w:val="22"/>
        </w:rPr>
        <w:t>in</w:t>
      </w:r>
      <w:r w:rsidR="009B5E30" w:rsidRPr="00231F05">
        <w:rPr>
          <w:rFonts w:asciiTheme="minorHAnsi" w:hAnsiTheme="minorHAnsi" w:cstheme="minorHAnsi"/>
          <w:b/>
          <w:szCs w:val="22"/>
        </w:rPr>
        <w:t xml:space="preserve"> </w:t>
      </w:r>
      <w:r w:rsidRPr="00231F05">
        <w:rPr>
          <w:rFonts w:asciiTheme="minorHAnsi" w:hAnsiTheme="minorHAnsi" w:cstheme="minorHAnsi"/>
          <w:b/>
          <w:szCs w:val="22"/>
        </w:rPr>
        <w:t>Schwierigkeiten</w:t>
      </w:r>
      <w:r w:rsidR="009B5E30">
        <w:rPr>
          <w:rFonts w:asciiTheme="minorHAnsi" w:hAnsiTheme="minorHAnsi" w:cstheme="minorHAnsi"/>
          <w:bCs/>
          <w:szCs w:val="22"/>
        </w:rPr>
        <w:t xml:space="preserve"> </w:t>
      </w:r>
      <w:r w:rsidRPr="00A33FBD">
        <w:rPr>
          <w:rFonts w:asciiTheme="minorHAnsi" w:hAnsiTheme="minorHAnsi" w:cstheme="minorHAnsi"/>
          <w:bCs/>
          <w:szCs w:val="22"/>
        </w:rPr>
        <w:t>sind</w:t>
      </w:r>
      <w:r w:rsidR="009B5E30">
        <w:rPr>
          <w:rFonts w:asciiTheme="minorHAnsi" w:hAnsiTheme="minorHAnsi" w:cstheme="minorHAnsi"/>
          <w:bCs/>
          <w:szCs w:val="22"/>
        </w:rPr>
        <w:t xml:space="preserve"> </w:t>
      </w:r>
      <w:r w:rsidRPr="00A33FBD">
        <w:rPr>
          <w:rFonts w:asciiTheme="minorHAnsi" w:hAnsiTheme="minorHAnsi" w:cstheme="minorHAnsi"/>
          <w:bCs/>
          <w:szCs w:val="22"/>
        </w:rPr>
        <w:t>gemäß</w:t>
      </w:r>
      <w:r w:rsidR="009B5E30">
        <w:rPr>
          <w:rFonts w:asciiTheme="minorHAnsi" w:hAnsiTheme="minorHAnsi" w:cstheme="minorHAnsi"/>
          <w:bCs/>
          <w:szCs w:val="22"/>
        </w:rPr>
        <w:t xml:space="preserve"> </w:t>
      </w:r>
      <w:r w:rsidRPr="00A33FBD">
        <w:rPr>
          <w:rFonts w:asciiTheme="minorHAnsi" w:hAnsiTheme="minorHAnsi" w:cstheme="minorHAnsi"/>
          <w:bCs/>
          <w:szCs w:val="22"/>
        </w:rPr>
        <w:t>Artikel 1</w:t>
      </w:r>
      <w:r w:rsidR="009B5E30">
        <w:rPr>
          <w:rFonts w:asciiTheme="minorHAnsi" w:hAnsiTheme="minorHAnsi" w:cstheme="minorHAnsi"/>
          <w:bCs/>
          <w:szCs w:val="22"/>
        </w:rPr>
        <w:t xml:space="preserve"> </w:t>
      </w:r>
      <w:r w:rsidRPr="00A33FBD">
        <w:rPr>
          <w:rFonts w:asciiTheme="minorHAnsi" w:hAnsiTheme="minorHAnsi" w:cstheme="minorHAnsi"/>
          <w:bCs/>
          <w:szCs w:val="22"/>
        </w:rPr>
        <w:t>Abs</w:t>
      </w:r>
      <w:r w:rsidR="002C2FD1">
        <w:rPr>
          <w:rFonts w:asciiTheme="minorHAnsi" w:hAnsiTheme="minorHAnsi" w:cstheme="minorHAnsi"/>
          <w:bCs/>
          <w:szCs w:val="22"/>
        </w:rPr>
        <w:t>atz</w:t>
      </w:r>
      <w:r w:rsidRPr="00A33FBD">
        <w:rPr>
          <w:rFonts w:asciiTheme="minorHAnsi" w:hAnsiTheme="minorHAnsi" w:cstheme="minorHAnsi"/>
          <w:bCs/>
          <w:szCs w:val="22"/>
        </w:rPr>
        <w:t xml:space="preserve"> 4</w:t>
      </w:r>
      <w:r w:rsidR="009B5E30">
        <w:rPr>
          <w:rFonts w:asciiTheme="minorHAnsi" w:hAnsiTheme="minorHAnsi" w:cstheme="minorHAnsi"/>
          <w:bCs/>
          <w:szCs w:val="22"/>
        </w:rPr>
        <w:t xml:space="preserve"> </w:t>
      </w:r>
      <w:r w:rsidRPr="00A33FBD">
        <w:rPr>
          <w:rFonts w:asciiTheme="minorHAnsi" w:hAnsiTheme="minorHAnsi" w:cstheme="minorHAnsi"/>
          <w:bCs/>
          <w:szCs w:val="22"/>
        </w:rPr>
        <w:t xml:space="preserve">Buchst. </w:t>
      </w:r>
      <w:r w:rsidR="00231F05">
        <w:rPr>
          <w:rFonts w:asciiTheme="minorHAnsi" w:hAnsiTheme="minorHAnsi" w:cstheme="minorHAnsi"/>
          <w:bCs/>
          <w:szCs w:val="22"/>
        </w:rPr>
        <w:t>c</w:t>
      </w:r>
      <w:r w:rsidR="009B5E30">
        <w:rPr>
          <w:rFonts w:asciiTheme="minorHAnsi" w:hAnsiTheme="minorHAnsi" w:cstheme="minorHAnsi"/>
          <w:bCs/>
          <w:szCs w:val="22"/>
        </w:rPr>
        <w:t xml:space="preserve"> </w:t>
      </w:r>
      <w:r w:rsidRPr="00A33FBD">
        <w:rPr>
          <w:rFonts w:asciiTheme="minorHAnsi" w:hAnsiTheme="minorHAnsi" w:cstheme="minorHAnsi"/>
          <w:bCs/>
          <w:szCs w:val="22"/>
        </w:rPr>
        <w:t>i. V. m.</w:t>
      </w:r>
      <w:r w:rsidR="009B5E30">
        <w:rPr>
          <w:rFonts w:asciiTheme="minorHAnsi" w:hAnsiTheme="minorHAnsi" w:cstheme="minorHAnsi"/>
          <w:bCs/>
          <w:szCs w:val="22"/>
        </w:rPr>
        <w:t xml:space="preserve"> </w:t>
      </w:r>
      <w:r w:rsidRPr="00A33FBD">
        <w:rPr>
          <w:rFonts w:asciiTheme="minorHAnsi" w:hAnsiTheme="minorHAnsi" w:cstheme="minorHAnsi"/>
          <w:bCs/>
          <w:szCs w:val="22"/>
        </w:rPr>
        <w:t>Artikel 2</w:t>
      </w:r>
      <w:r w:rsidR="009B5E30">
        <w:rPr>
          <w:rFonts w:asciiTheme="minorHAnsi" w:hAnsiTheme="minorHAnsi" w:cstheme="minorHAnsi"/>
          <w:bCs/>
          <w:szCs w:val="22"/>
        </w:rPr>
        <w:t xml:space="preserve"> </w:t>
      </w:r>
      <w:r w:rsidRPr="00A33FBD">
        <w:rPr>
          <w:rFonts w:asciiTheme="minorHAnsi" w:hAnsiTheme="minorHAnsi" w:cstheme="minorHAnsi"/>
          <w:bCs/>
          <w:szCs w:val="22"/>
        </w:rPr>
        <w:t>Nr. 18 AGVO</w:t>
      </w:r>
      <w:r w:rsidR="00231F05">
        <w:rPr>
          <w:rFonts w:asciiTheme="minorHAnsi" w:hAnsiTheme="minorHAnsi" w:cstheme="minorHAnsi"/>
          <w:bCs/>
          <w:szCs w:val="22"/>
        </w:rPr>
        <w:t xml:space="preserve"> </w:t>
      </w:r>
      <w:r w:rsidR="009B5E30">
        <w:rPr>
          <w:rFonts w:asciiTheme="minorHAnsi" w:hAnsiTheme="minorHAnsi" w:cstheme="minorHAnsi"/>
          <w:bCs/>
          <w:szCs w:val="22"/>
        </w:rPr>
        <w:t>v</w:t>
      </w:r>
      <w:r w:rsidRPr="00A33FBD">
        <w:rPr>
          <w:rFonts w:asciiTheme="minorHAnsi" w:hAnsiTheme="minorHAnsi" w:cstheme="minorHAnsi"/>
          <w:bCs/>
          <w:szCs w:val="22"/>
        </w:rPr>
        <w:t>o</w:t>
      </w:r>
      <w:r w:rsidR="009B5E30">
        <w:rPr>
          <w:rFonts w:asciiTheme="minorHAnsi" w:hAnsiTheme="minorHAnsi" w:cstheme="minorHAnsi"/>
          <w:bCs/>
          <w:szCs w:val="22"/>
        </w:rPr>
        <w:t xml:space="preserve">n </w:t>
      </w:r>
      <w:r w:rsidRPr="00A33FBD">
        <w:rPr>
          <w:rFonts w:asciiTheme="minorHAnsi" w:hAnsiTheme="minorHAnsi" w:cstheme="minorHAnsi"/>
          <w:bCs/>
          <w:szCs w:val="22"/>
        </w:rPr>
        <w:t>einer</w:t>
      </w:r>
      <w:r w:rsidR="009B5E30">
        <w:rPr>
          <w:rFonts w:asciiTheme="minorHAnsi" w:hAnsiTheme="minorHAnsi" w:cstheme="minorHAnsi"/>
          <w:bCs/>
          <w:szCs w:val="22"/>
        </w:rPr>
        <w:t xml:space="preserve"> </w:t>
      </w:r>
      <w:r w:rsidRPr="00A33FBD">
        <w:rPr>
          <w:rFonts w:asciiTheme="minorHAnsi" w:hAnsiTheme="minorHAnsi" w:cstheme="minorHAnsi"/>
          <w:bCs/>
          <w:szCs w:val="22"/>
        </w:rPr>
        <w:t>Förderung ausgeschlossen.</w:t>
      </w:r>
      <w:r w:rsidR="004D5742">
        <w:rPr>
          <w:rFonts w:asciiTheme="minorHAnsi" w:hAnsiTheme="minorHAnsi" w:cstheme="minorHAnsi"/>
          <w:bCs/>
          <w:szCs w:val="22"/>
        </w:rPr>
        <w:t xml:space="preserve"> Die Kriterien eines </w:t>
      </w:r>
      <w:r w:rsidR="004D5742" w:rsidRPr="004D5742">
        <w:rPr>
          <w:rFonts w:asciiTheme="minorHAnsi" w:hAnsiTheme="minorHAnsi" w:cstheme="minorHAnsi"/>
          <w:bCs/>
          <w:szCs w:val="22"/>
        </w:rPr>
        <w:t>Unternehmen</w:t>
      </w:r>
      <w:r w:rsidR="004D5742">
        <w:rPr>
          <w:rFonts w:asciiTheme="minorHAnsi" w:hAnsiTheme="minorHAnsi" w:cstheme="minorHAnsi"/>
          <w:bCs/>
          <w:szCs w:val="22"/>
        </w:rPr>
        <w:t>s</w:t>
      </w:r>
      <w:r w:rsidR="004D5742" w:rsidRPr="004D5742">
        <w:rPr>
          <w:rFonts w:asciiTheme="minorHAnsi" w:hAnsiTheme="minorHAnsi" w:cstheme="minorHAnsi"/>
          <w:bCs/>
          <w:szCs w:val="22"/>
        </w:rPr>
        <w:t xml:space="preserve"> in Schwierigkeiten</w:t>
      </w:r>
      <w:r w:rsidR="004D5742">
        <w:rPr>
          <w:rFonts w:asciiTheme="minorHAnsi" w:hAnsiTheme="minorHAnsi" w:cstheme="minorHAnsi"/>
          <w:bCs/>
          <w:szCs w:val="22"/>
        </w:rPr>
        <w:t xml:space="preserve"> finden Sie im </w:t>
      </w:r>
      <w:r w:rsidR="004D5742" w:rsidRPr="009C7B89">
        <w:rPr>
          <w:rFonts w:asciiTheme="minorHAnsi" w:hAnsiTheme="minorHAnsi" w:cstheme="minorHAnsi"/>
          <w:b/>
          <w:szCs w:val="22"/>
        </w:rPr>
        <w:t>Anhang</w:t>
      </w:r>
      <w:r w:rsidR="004D5742">
        <w:rPr>
          <w:rFonts w:asciiTheme="minorHAnsi" w:hAnsiTheme="minorHAnsi" w:cstheme="minorHAnsi"/>
          <w:bCs/>
          <w:szCs w:val="22"/>
        </w:rPr>
        <w:t xml:space="preserve"> dieses Formulars. Durch Abgabe dieser Erklärung bestätigen Sie, dass der Antragsteller kein Unternehmen in Schwierigkeiten ist. </w:t>
      </w:r>
    </w:p>
    <w:p w14:paraId="46C2D819" w14:textId="3C02AD18" w:rsidR="0036058D" w:rsidRDefault="0036058D" w:rsidP="001B1B2E">
      <w:pPr>
        <w:tabs>
          <w:tab w:val="left" w:pos="6840"/>
          <w:tab w:val="left" w:pos="8640"/>
        </w:tabs>
        <w:autoSpaceDE w:val="0"/>
        <w:autoSpaceDN w:val="0"/>
        <w:adjustRightInd w:val="0"/>
        <w:spacing w:before="120"/>
        <w:jc w:val="both"/>
        <w:rPr>
          <w:rFonts w:asciiTheme="minorHAnsi" w:hAnsiTheme="minorHAnsi" w:cstheme="minorHAnsi"/>
          <w:bCs/>
          <w:szCs w:val="22"/>
        </w:rPr>
      </w:pPr>
      <w:r w:rsidRPr="0036058D">
        <w:rPr>
          <w:rFonts w:asciiTheme="minorHAnsi" w:hAnsiTheme="minorHAnsi" w:cstheme="minorHAnsi"/>
          <w:bCs/>
          <w:szCs w:val="22"/>
        </w:rPr>
        <w:t xml:space="preserve">In </w:t>
      </w:r>
      <w:r w:rsidR="006275DB">
        <w:rPr>
          <w:rFonts w:asciiTheme="minorHAnsi" w:hAnsiTheme="minorHAnsi" w:cstheme="minorHAnsi"/>
          <w:bCs/>
          <w:szCs w:val="22"/>
        </w:rPr>
        <w:t>diesem</w:t>
      </w:r>
      <w:r w:rsidRPr="0036058D">
        <w:rPr>
          <w:rFonts w:asciiTheme="minorHAnsi" w:hAnsiTheme="minorHAnsi" w:cstheme="minorHAnsi"/>
          <w:bCs/>
          <w:szCs w:val="22"/>
        </w:rPr>
        <w:t xml:space="preserve"> Förderprogrammen ist die </w:t>
      </w:r>
      <w:r w:rsidRPr="00A8311D">
        <w:rPr>
          <w:rFonts w:asciiTheme="minorHAnsi" w:hAnsiTheme="minorHAnsi" w:cstheme="minorHAnsi"/>
          <w:b/>
          <w:szCs w:val="22"/>
        </w:rPr>
        <w:t xml:space="preserve">Einstufung als </w:t>
      </w:r>
      <w:r w:rsidR="006275DB" w:rsidRPr="00A8311D">
        <w:rPr>
          <w:rFonts w:asciiTheme="minorHAnsi" w:hAnsiTheme="minorHAnsi" w:cstheme="minorHAnsi"/>
          <w:b/>
          <w:szCs w:val="22"/>
        </w:rPr>
        <w:t xml:space="preserve">ein </w:t>
      </w:r>
      <w:r w:rsidRPr="00A8311D">
        <w:rPr>
          <w:rFonts w:asciiTheme="minorHAnsi" w:hAnsiTheme="minorHAnsi" w:cstheme="minorHAnsi"/>
          <w:b/>
          <w:szCs w:val="22"/>
        </w:rPr>
        <w:t>kleines</w:t>
      </w:r>
      <w:r w:rsidR="002C2FD1">
        <w:rPr>
          <w:rFonts w:asciiTheme="minorHAnsi" w:hAnsiTheme="minorHAnsi" w:cstheme="minorHAnsi"/>
          <w:b/>
          <w:szCs w:val="22"/>
        </w:rPr>
        <w:t xml:space="preserve"> oder </w:t>
      </w:r>
      <w:r w:rsidRPr="00A8311D">
        <w:rPr>
          <w:rFonts w:asciiTheme="minorHAnsi" w:hAnsiTheme="minorHAnsi" w:cstheme="minorHAnsi"/>
          <w:b/>
          <w:szCs w:val="22"/>
        </w:rPr>
        <w:t>mittleres Unternehmen</w:t>
      </w:r>
      <w:r w:rsidRPr="0036058D">
        <w:rPr>
          <w:rFonts w:asciiTheme="minorHAnsi" w:hAnsiTheme="minorHAnsi" w:cstheme="minorHAnsi"/>
          <w:bCs/>
          <w:szCs w:val="22"/>
        </w:rPr>
        <w:t xml:space="preserve"> </w:t>
      </w:r>
      <w:r w:rsidR="002C2FD1">
        <w:rPr>
          <w:rFonts w:asciiTheme="minorHAnsi" w:hAnsiTheme="minorHAnsi" w:cstheme="minorHAnsi"/>
          <w:bCs/>
          <w:szCs w:val="22"/>
        </w:rPr>
        <w:t xml:space="preserve">(KMU) </w:t>
      </w:r>
      <w:r w:rsidRPr="0036058D">
        <w:rPr>
          <w:rFonts w:asciiTheme="minorHAnsi" w:hAnsiTheme="minorHAnsi" w:cstheme="minorHAnsi"/>
          <w:bCs/>
          <w:szCs w:val="22"/>
        </w:rPr>
        <w:t>im Sinne der EU-Definition wichtig</w:t>
      </w:r>
      <w:r w:rsidR="006275DB">
        <w:rPr>
          <w:rFonts w:asciiTheme="minorHAnsi" w:hAnsiTheme="minorHAnsi" w:cstheme="minorHAnsi"/>
          <w:bCs/>
          <w:szCs w:val="22"/>
        </w:rPr>
        <w:t xml:space="preserve">, da hiervon die Förderquote abhängt. Bei mittleren </w:t>
      </w:r>
      <w:r w:rsidR="006275DB" w:rsidRPr="004D5742">
        <w:rPr>
          <w:rFonts w:asciiTheme="minorHAnsi" w:hAnsiTheme="minorHAnsi" w:cstheme="minorHAnsi"/>
          <w:bCs/>
          <w:szCs w:val="22"/>
        </w:rPr>
        <w:t xml:space="preserve">Unternehmen </w:t>
      </w:r>
      <w:r w:rsidR="006275DB">
        <w:rPr>
          <w:rFonts w:asciiTheme="minorHAnsi" w:hAnsiTheme="minorHAnsi" w:cstheme="minorHAnsi"/>
          <w:bCs/>
          <w:szCs w:val="22"/>
        </w:rPr>
        <w:t xml:space="preserve">beträgt die Quote </w:t>
      </w:r>
      <w:r w:rsidR="006275DB" w:rsidRPr="004D5742">
        <w:rPr>
          <w:rFonts w:asciiTheme="minorHAnsi" w:hAnsiTheme="minorHAnsi" w:cstheme="minorHAnsi"/>
          <w:bCs/>
          <w:szCs w:val="22"/>
        </w:rPr>
        <w:t xml:space="preserve">bis zu 50 % </w:t>
      </w:r>
      <w:r w:rsidR="006275DB">
        <w:rPr>
          <w:rFonts w:asciiTheme="minorHAnsi" w:hAnsiTheme="minorHAnsi" w:cstheme="minorHAnsi"/>
          <w:bCs/>
          <w:szCs w:val="22"/>
        </w:rPr>
        <w:t xml:space="preserve">der </w:t>
      </w:r>
      <w:r w:rsidR="006275DB" w:rsidRPr="004D5742">
        <w:rPr>
          <w:rFonts w:asciiTheme="minorHAnsi" w:hAnsiTheme="minorHAnsi" w:cstheme="minorHAnsi"/>
          <w:bCs/>
          <w:szCs w:val="22"/>
        </w:rPr>
        <w:t>zuwendungsfähigen Mehrausgaben</w:t>
      </w:r>
      <w:r w:rsidR="006275DB">
        <w:rPr>
          <w:rFonts w:asciiTheme="minorHAnsi" w:hAnsiTheme="minorHAnsi" w:cstheme="minorHAnsi"/>
          <w:bCs/>
          <w:szCs w:val="22"/>
        </w:rPr>
        <w:t>,</w:t>
      </w:r>
      <w:r w:rsidR="006275DB" w:rsidRPr="004D5742">
        <w:rPr>
          <w:rFonts w:asciiTheme="minorHAnsi" w:hAnsiTheme="minorHAnsi" w:cstheme="minorHAnsi"/>
          <w:bCs/>
          <w:szCs w:val="22"/>
        </w:rPr>
        <w:t xml:space="preserve"> bei kleinen Unternehmen bis zu 60 %</w:t>
      </w:r>
      <w:r w:rsidR="006275DB">
        <w:rPr>
          <w:rFonts w:asciiTheme="minorHAnsi" w:hAnsiTheme="minorHAnsi" w:cstheme="minorHAnsi"/>
          <w:bCs/>
          <w:szCs w:val="22"/>
        </w:rPr>
        <w:t xml:space="preserve"> und bei Unternehmen, die nicht als KMU eingeordnet werden, beträgt sie maximal 30 %</w:t>
      </w:r>
      <w:r w:rsidR="006275DB" w:rsidRPr="004D5742">
        <w:rPr>
          <w:rFonts w:asciiTheme="minorHAnsi" w:hAnsiTheme="minorHAnsi" w:cstheme="minorHAnsi"/>
          <w:bCs/>
          <w:szCs w:val="22"/>
        </w:rPr>
        <w:t xml:space="preserve"> (Artikel 36b Absatz 6 AGVO)</w:t>
      </w:r>
      <w:r w:rsidR="006275DB">
        <w:rPr>
          <w:rFonts w:asciiTheme="minorHAnsi" w:hAnsiTheme="minorHAnsi" w:cstheme="minorHAnsi"/>
          <w:bCs/>
          <w:szCs w:val="22"/>
        </w:rPr>
        <w:t>.</w:t>
      </w:r>
    </w:p>
    <w:p w14:paraId="78717170" w14:textId="29362FAA" w:rsidR="0036058D" w:rsidRDefault="006275DB" w:rsidP="001B1B2E">
      <w:pPr>
        <w:tabs>
          <w:tab w:val="left" w:pos="6840"/>
          <w:tab w:val="left" w:pos="8640"/>
        </w:tabs>
        <w:autoSpaceDE w:val="0"/>
        <w:autoSpaceDN w:val="0"/>
        <w:adjustRightInd w:val="0"/>
        <w:spacing w:before="120"/>
        <w:jc w:val="both"/>
        <w:rPr>
          <w:rFonts w:asciiTheme="minorHAnsi" w:hAnsiTheme="minorHAnsi" w:cstheme="minorHAnsi"/>
          <w:bCs/>
          <w:szCs w:val="22"/>
        </w:rPr>
      </w:pPr>
      <w:r>
        <w:rPr>
          <w:rFonts w:asciiTheme="minorHAnsi" w:hAnsiTheme="minorHAnsi" w:cstheme="minorHAnsi"/>
          <w:bCs/>
          <w:szCs w:val="22"/>
        </w:rPr>
        <w:t>Die Einstufung ist von Ihnen vorzunehmen. D</w:t>
      </w:r>
      <w:r w:rsidR="002C2316">
        <w:rPr>
          <w:rFonts w:asciiTheme="minorHAnsi" w:hAnsiTheme="minorHAnsi" w:cstheme="minorHAnsi"/>
          <w:bCs/>
          <w:szCs w:val="22"/>
        </w:rPr>
        <w:t>er</w:t>
      </w:r>
      <w:r>
        <w:rPr>
          <w:rFonts w:asciiTheme="minorHAnsi" w:hAnsiTheme="minorHAnsi" w:cstheme="minorHAnsi"/>
          <w:bCs/>
          <w:szCs w:val="22"/>
        </w:rPr>
        <w:t xml:space="preserve"> </w:t>
      </w:r>
      <w:r w:rsidRPr="002C2FD1">
        <w:rPr>
          <w:rFonts w:asciiTheme="minorHAnsi" w:hAnsiTheme="minorHAnsi" w:cstheme="minorHAnsi"/>
          <w:b/>
          <w:szCs w:val="22"/>
        </w:rPr>
        <w:t>A</w:t>
      </w:r>
      <w:r w:rsidR="00DF2792">
        <w:rPr>
          <w:rFonts w:asciiTheme="minorHAnsi" w:hAnsiTheme="minorHAnsi" w:cstheme="minorHAnsi"/>
          <w:b/>
          <w:szCs w:val="22"/>
        </w:rPr>
        <w:t>NHANG</w:t>
      </w:r>
      <w:r w:rsidRPr="002C2FD1">
        <w:rPr>
          <w:rFonts w:asciiTheme="minorHAnsi" w:hAnsiTheme="minorHAnsi" w:cstheme="minorHAnsi"/>
          <w:b/>
          <w:szCs w:val="22"/>
        </w:rPr>
        <w:t xml:space="preserve"> I der AGVO</w:t>
      </w:r>
      <w:r>
        <w:rPr>
          <w:rFonts w:asciiTheme="minorHAnsi" w:hAnsiTheme="minorHAnsi" w:cstheme="minorHAnsi"/>
          <w:bCs/>
          <w:szCs w:val="22"/>
        </w:rPr>
        <w:t xml:space="preserve">, die die Einstufungskriterien beinhaltet, befindet sich im Anhang dieses Formulars.  </w:t>
      </w:r>
    </w:p>
    <w:p w14:paraId="14748FD9" w14:textId="58A64151" w:rsidR="00F01586" w:rsidRDefault="00F01586" w:rsidP="001B1B2E">
      <w:pPr>
        <w:spacing w:before="120"/>
        <w:jc w:val="both"/>
        <w:rPr>
          <w:rFonts w:asciiTheme="minorHAnsi" w:hAnsiTheme="minorHAnsi" w:cstheme="minorHAnsi"/>
          <w:bCs/>
          <w:szCs w:val="22"/>
        </w:rPr>
      </w:pPr>
      <w:r>
        <w:rPr>
          <w:rFonts w:asciiTheme="minorHAnsi" w:hAnsiTheme="minorHAnsi" w:cstheme="minorHAnsi"/>
          <w:bCs/>
          <w:szCs w:val="22"/>
        </w:rPr>
        <w:t xml:space="preserve">Wichtig ist die Prüfung von Unternehmensverflechtungen und </w:t>
      </w:r>
      <w:r w:rsidR="002C2FD1">
        <w:rPr>
          <w:rFonts w:asciiTheme="minorHAnsi" w:hAnsiTheme="minorHAnsi" w:cstheme="minorHAnsi"/>
          <w:bCs/>
          <w:szCs w:val="22"/>
        </w:rPr>
        <w:t xml:space="preserve">damit </w:t>
      </w:r>
      <w:r>
        <w:rPr>
          <w:rFonts w:asciiTheme="minorHAnsi" w:hAnsiTheme="minorHAnsi" w:cstheme="minorHAnsi"/>
          <w:bCs/>
          <w:szCs w:val="22"/>
        </w:rPr>
        <w:t xml:space="preserve">die Einordnung, ob der Antragsteller </w:t>
      </w:r>
    </w:p>
    <w:p w14:paraId="027F9E48" w14:textId="1DEA8AC6" w:rsidR="00F01586" w:rsidRPr="00F01586" w:rsidRDefault="00F01586" w:rsidP="001B1B2E">
      <w:pPr>
        <w:pStyle w:val="Listenabsatz"/>
        <w:numPr>
          <w:ilvl w:val="0"/>
          <w:numId w:val="13"/>
        </w:numPr>
        <w:spacing w:before="120"/>
        <w:jc w:val="both"/>
        <w:rPr>
          <w:rFonts w:asciiTheme="minorHAnsi" w:hAnsiTheme="minorHAnsi" w:cstheme="minorHAnsi"/>
          <w:bCs/>
          <w:szCs w:val="22"/>
        </w:rPr>
      </w:pPr>
      <w:r w:rsidRPr="00F01586">
        <w:rPr>
          <w:rFonts w:asciiTheme="minorHAnsi" w:hAnsiTheme="minorHAnsi" w:cstheme="minorHAnsi"/>
          <w:bCs/>
          <w:szCs w:val="22"/>
        </w:rPr>
        <w:t xml:space="preserve">ein </w:t>
      </w:r>
      <w:r w:rsidRPr="00F01586">
        <w:rPr>
          <w:rFonts w:asciiTheme="minorHAnsi" w:hAnsiTheme="minorHAnsi" w:cstheme="minorHAnsi"/>
          <w:b/>
          <w:szCs w:val="22"/>
        </w:rPr>
        <w:t>„eigenständiges Unternehmen“</w:t>
      </w:r>
      <w:r w:rsidRPr="00F01586">
        <w:rPr>
          <w:rFonts w:asciiTheme="minorHAnsi" w:hAnsiTheme="minorHAnsi" w:cstheme="minorHAnsi"/>
          <w:bCs/>
          <w:szCs w:val="22"/>
        </w:rPr>
        <w:t xml:space="preserve"> </w:t>
      </w:r>
      <w:r w:rsidR="004E2DA7">
        <w:rPr>
          <w:rFonts w:asciiTheme="minorHAnsi" w:hAnsiTheme="minorHAnsi" w:cstheme="minorHAnsi"/>
          <w:bCs/>
          <w:szCs w:val="22"/>
        </w:rPr>
        <w:t xml:space="preserve">ist </w:t>
      </w:r>
      <w:r w:rsidRPr="00F01586">
        <w:rPr>
          <w:rFonts w:asciiTheme="minorHAnsi" w:hAnsiTheme="minorHAnsi" w:cstheme="minorHAnsi"/>
          <w:bCs/>
          <w:szCs w:val="22"/>
        </w:rPr>
        <w:t xml:space="preserve">(keine Beteiligungen bzw. Beteiligung unter 25 %) und damit nur seine </w:t>
      </w:r>
      <w:r w:rsidRPr="00F01586">
        <w:rPr>
          <w:rFonts w:asciiTheme="minorHAnsi" w:hAnsiTheme="minorHAnsi" w:cstheme="minorHAnsi"/>
          <w:szCs w:val="22"/>
        </w:rPr>
        <w:t xml:space="preserve">Mitarbeiterzahl und </w:t>
      </w:r>
      <w:r w:rsidR="002C2316">
        <w:rPr>
          <w:rFonts w:asciiTheme="minorHAnsi" w:hAnsiTheme="minorHAnsi" w:cstheme="minorHAnsi"/>
          <w:szCs w:val="22"/>
        </w:rPr>
        <w:t>seine J</w:t>
      </w:r>
      <w:r w:rsidRPr="00F01586">
        <w:rPr>
          <w:rFonts w:asciiTheme="minorHAnsi" w:hAnsiTheme="minorHAnsi" w:cstheme="minorHAnsi"/>
          <w:szCs w:val="22"/>
        </w:rPr>
        <w:t xml:space="preserve">ahresumsatz- bzw. Bilanzwerte zählen oder </w:t>
      </w:r>
    </w:p>
    <w:p w14:paraId="5FE087DE" w14:textId="3DA716FA" w:rsidR="00B86DD8" w:rsidRPr="001B1B2E" w:rsidRDefault="00F01586" w:rsidP="001B1B2E">
      <w:pPr>
        <w:pStyle w:val="Listenabsatz"/>
        <w:numPr>
          <w:ilvl w:val="0"/>
          <w:numId w:val="11"/>
        </w:numPr>
        <w:tabs>
          <w:tab w:val="left" w:pos="6840"/>
          <w:tab w:val="left" w:pos="8640"/>
        </w:tabs>
        <w:autoSpaceDE w:val="0"/>
        <w:autoSpaceDN w:val="0"/>
        <w:adjustRightInd w:val="0"/>
        <w:spacing w:before="120"/>
        <w:jc w:val="both"/>
        <w:rPr>
          <w:rFonts w:asciiTheme="minorHAnsi" w:hAnsiTheme="minorHAnsi" w:cstheme="minorHAnsi"/>
          <w:bCs/>
          <w:szCs w:val="22"/>
        </w:rPr>
      </w:pPr>
      <w:r w:rsidRPr="00F01586">
        <w:rPr>
          <w:rFonts w:asciiTheme="minorHAnsi" w:hAnsiTheme="minorHAnsi" w:cstheme="minorHAnsi"/>
          <w:szCs w:val="22"/>
        </w:rPr>
        <w:t xml:space="preserve">ob </w:t>
      </w:r>
      <w:r>
        <w:rPr>
          <w:rFonts w:asciiTheme="minorHAnsi" w:hAnsiTheme="minorHAnsi" w:cstheme="minorHAnsi"/>
          <w:szCs w:val="22"/>
        </w:rPr>
        <w:t>Verflechtungen zu</w:t>
      </w:r>
      <w:r w:rsidR="001B1B2E">
        <w:rPr>
          <w:rFonts w:asciiTheme="minorHAnsi" w:hAnsiTheme="minorHAnsi" w:cstheme="minorHAnsi"/>
          <w:szCs w:val="22"/>
        </w:rPr>
        <w:t xml:space="preserve"> anderen Unternehmen bestehen, die dann als</w:t>
      </w:r>
      <w:r>
        <w:rPr>
          <w:rFonts w:asciiTheme="minorHAnsi" w:hAnsiTheme="minorHAnsi" w:cstheme="minorHAnsi"/>
          <w:szCs w:val="22"/>
        </w:rPr>
        <w:t xml:space="preserve"> „</w:t>
      </w:r>
      <w:r w:rsidRPr="00F01586">
        <w:rPr>
          <w:rFonts w:asciiTheme="minorHAnsi" w:hAnsiTheme="minorHAnsi" w:cstheme="minorHAnsi"/>
          <w:b/>
          <w:szCs w:val="22"/>
        </w:rPr>
        <w:t>verbundene Unternehmen</w:t>
      </w:r>
      <w:r>
        <w:rPr>
          <w:rFonts w:asciiTheme="minorHAnsi" w:hAnsiTheme="minorHAnsi" w:cstheme="minorHAnsi"/>
          <w:b/>
          <w:szCs w:val="22"/>
        </w:rPr>
        <w:t>“</w:t>
      </w:r>
      <w:r>
        <w:rPr>
          <w:rFonts w:asciiTheme="minorHAnsi" w:hAnsiTheme="minorHAnsi" w:cstheme="minorHAnsi"/>
          <w:bCs/>
          <w:szCs w:val="22"/>
        </w:rPr>
        <w:t xml:space="preserve"> (</w:t>
      </w:r>
      <w:r w:rsidRPr="009814B6">
        <w:rPr>
          <w:rFonts w:asciiTheme="minorHAnsi" w:hAnsiTheme="minorHAnsi" w:cstheme="minorHAnsi"/>
          <w:bCs/>
          <w:szCs w:val="22"/>
        </w:rPr>
        <w:t>Beteiligungen über 50 %, oder geringere Beteiligungsquote mit Verpflichtung zur Erstellung eines konsolidierte</w:t>
      </w:r>
      <w:r>
        <w:rPr>
          <w:rFonts w:asciiTheme="minorHAnsi" w:hAnsiTheme="minorHAnsi" w:cstheme="minorHAnsi"/>
          <w:bCs/>
          <w:szCs w:val="22"/>
        </w:rPr>
        <w:t>n</w:t>
      </w:r>
      <w:r w:rsidRPr="009814B6">
        <w:rPr>
          <w:rFonts w:asciiTheme="minorHAnsi" w:hAnsiTheme="minorHAnsi" w:cstheme="minorHAnsi"/>
          <w:bCs/>
          <w:szCs w:val="22"/>
        </w:rPr>
        <w:t xml:space="preserve"> Jahresabschlusses</w:t>
      </w:r>
      <w:r>
        <w:rPr>
          <w:rFonts w:asciiTheme="minorHAnsi" w:hAnsiTheme="minorHAnsi" w:cstheme="minorHAnsi"/>
          <w:bCs/>
          <w:szCs w:val="22"/>
        </w:rPr>
        <w:t xml:space="preserve">) oder </w:t>
      </w:r>
      <w:r w:rsidRPr="00F01586">
        <w:rPr>
          <w:rFonts w:asciiTheme="minorHAnsi" w:hAnsiTheme="minorHAnsi" w:cstheme="minorHAnsi"/>
          <w:b/>
          <w:szCs w:val="22"/>
        </w:rPr>
        <w:t>Partnerunternehmen</w:t>
      </w:r>
      <w:r>
        <w:rPr>
          <w:rFonts w:asciiTheme="minorHAnsi" w:hAnsiTheme="minorHAnsi" w:cstheme="minorHAnsi"/>
          <w:bCs/>
          <w:szCs w:val="22"/>
        </w:rPr>
        <w:t xml:space="preserve"> (</w:t>
      </w:r>
      <w:r w:rsidRPr="009814B6">
        <w:rPr>
          <w:rFonts w:asciiTheme="minorHAnsi" w:hAnsiTheme="minorHAnsi" w:cstheme="minorHAnsi"/>
          <w:bCs/>
          <w:szCs w:val="22"/>
        </w:rPr>
        <w:t>Beteiligungen zwischen 25 und 50 %, wobei keine Verpflichtung zur Erstellung eines konsolidierten Jahresabschlusses besteht</w:t>
      </w:r>
      <w:r>
        <w:rPr>
          <w:rFonts w:asciiTheme="minorHAnsi" w:hAnsiTheme="minorHAnsi" w:cstheme="minorHAnsi"/>
          <w:bCs/>
          <w:szCs w:val="22"/>
        </w:rPr>
        <w:t>)</w:t>
      </w:r>
      <w:r w:rsidR="001B1B2E">
        <w:rPr>
          <w:rFonts w:asciiTheme="minorHAnsi" w:hAnsiTheme="minorHAnsi" w:cstheme="minorHAnsi"/>
          <w:bCs/>
          <w:szCs w:val="22"/>
        </w:rPr>
        <w:t xml:space="preserve"> </w:t>
      </w:r>
      <w:r w:rsidR="002C2FD1">
        <w:rPr>
          <w:rFonts w:asciiTheme="minorHAnsi" w:hAnsiTheme="minorHAnsi" w:cstheme="minorHAnsi"/>
          <w:bCs/>
          <w:szCs w:val="22"/>
        </w:rPr>
        <w:t>gelten</w:t>
      </w:r>
      <w:r>
        <w:rPr>
          <w:rFonts w:asciiTheme="minorHAnsi" w:hAnsiTheme="minorHAnsi" w:cstheme="minorHAnsi"/>
          <w:bCs/>
          <w:szCs w:val="22"/>
        </w:rPr>
        <w:t>, so</w:t>
      </w:r>
      <w:r w:rsidR="001B1B2E">
        <w:rPr>
          <w:rFonts w:asciiTheme="minorHAnsi" w:hAnsiTheme="minorHAnsi" w:cstheme="minorHAnsi"/>
          <w:bCs/>
          <w:szCs w:val="22"/>
        </w:rPr>
        <w:t xml:space="preserve"> dass deren</w:t>
      </w:r>
      <w:r>
        <w:rPr>
          <w:rFonts w:asciiTheme="minorHAnsi" w:hAnsiTheme="minorHAnsi" w:cstheme="minorHAnsi"/>
          <w:bCs/>
          <w:szCs w:val="22"/>
        </w:rPr>
        <w:t xml:space="preserve"> </w:t>
      </w:r>
      <w:r w:rsidR="001B1B2E" w:rsidRPr="00F01586">
        <w:rPr>
          <w:rFonts w:asciiTheme="minorHAnsi" w:hAnsiTheme="minorHAnsi" w:cstheme="minorHAnsi"/>
          <w:szCs w:val="22"/>
        </w:rPr>
        <w:t>Mitarbeiterzahl und Jahresumsatz- bzw. Bilanzwerte</w:t>
      </w:r>
      <w:r w:rsidR="001B1B2E">
        <w:rPr>
          <w:rFonts w:asciiTheme="minorHAnsi" w:hAnsiTheme="minorHAnsi" w:cstheme="minorHAnsi"/>
          <w:szCs w:val="22"/>
        </w:rPr>
        <w:t xml:space="preserve"> (ggf. anteilig) mitzählen.</w:t>
      </w:r>
    </w:p>
    <w:p w14:paraId="327BA7A6" w14:textId="32A51485" w:rsidR="002C2FD1" w:rsidRDefault="002C2FD1" w:rsidP="009345D6">
      <w:pPr>
        <w:spacing w:before="120"/>
        <w:ind w:right="-2"/>
        <w:jc w:val="both"/>
        <w:rPr>
          <w:rFonts w:cs="Calibri"/>
          <w:b/>
          <w:bCs/>
        </w:rPr>
      </w:pPr>
      <w:r>
        <w:rPr>
          <w:rFonts w:cs="Calibri"/>
          <w:b/>
          <w:bCs/>
        </w:rPr>
        <w:t xml:space="preserve">Beispiel: </w:t>
      </w:r>
      <w:r w:rsidR="009345D6" w:rsidRPr="009345D6">
        <w:rPr>
          <w:rFonts w:cs="Calibri"/>
        </w:rPr>
        <w:t xml:space="preserve">Ein </w:t>
      </w:r>
      <w:r w:rsidR="009345D6">
        <w:rPr>
          <w:rFonts w:cs="Calibri"/>
        </w:rPr>
        <w:t xml:space="preserve">Unternehmen (GmbH, Muttergesellschaft) hält jeweils die </w:t>
      </w:r>
      <w:r w:rsidR="009345D6" w:rsidRPr="009345D6">
        <w:rPr>
          <w:rFonts w:cs="Calibri"/>
        </w:rPr>
        <w:t>Mehrheit</w:t>
      </w:r>
      <w:r w:rsidR="004E2DA7">
        <w:rPr>
          <w:rFonts w:cs="Calibri"/>
        </w:rPr>
        <w:t xml:space="preserve"> (über 50 %)</w:t>
      </w:r>
      <w:r w:rsidR="009345D6" w:rsidRPr="009345D6">
        <w:rPr>
          <w:rFonts w:cs="Calibri"/>
        </w:rPr>
        <w:t xml:space="preserve"> der</w:t>
      </w:r>
      <w:r w:rsidR="009345D6">
        <w:rPr>
          <w:rFonts w:cs="Calibri"/>
        </w:rPr>
        <w:t xml:space="preserve"> Anteile und</w:t>
      </w:r>
      <w:r w:rsidR="009345D6" w:rsidRPr="009345D6">
        <w:rPr>
          <w:rFonts w:cs="Calibri"/>
        </w:rPr>
        <w:t xml:space="preserve"> Stimmrechte</w:t>
      </w:r>
      <w:r w:rsidR="009345D6">
        <w:rPr>
          <w:rFonts w:cs="Calibri"/>
        </w:rPr>
        <w:t xml:space="preserve"> an vier Tochtergesellschaften (GmbHs), einem ÖPNV-Busunternehmen, einer Möbelspedition, einem Reisebüro und einer Ferienhausvermietung. Über die Muttergesellschaft gelten alle 5 </w:t>
      </w:r>
      <w:r w:rsidR="002C2316">
        <w:rPr>
          <w:rFonts w:cs="Calibri"/>
        </w:rPr>
        <w:t>GmbHs</w:t>
      </w:r>
      <w:r w:rsidR="004E2DA7">
        <w:rPr>
          <w:rFonts w:cs="Calibri"/>
        </w:rPr>
        <w:t xml:space="preserve"> (Mutter- und Tochterunternehmen)</w:t>
      </w:r>
      <w:r w:rsidR="002C2316">
        <w:rPr>
          <w:rFonts w:cs="Calibri"/>
        </w:rPr>
        <w:t xml:space="preserve"> </w:t>
      </w:r>
      <w:r w:rsidR="009345D6">
        <w:rPr>
          <w:rFonts w:cs="Calibri"/>
        </w:rPr>
        <w:t xml:space="preserve">als verbundene Unternehmen. Bei </w:t>
      </w:r>
      <w:r w:rsidR="009345D6" w:rsidRPr="005571A8">
        <w:rPr>
          <w:rFonts w:cs="Calibri"/>
          <w:b/>
          <w:bCs/>
        </w:rPr>
        <w:t>Verbindungen über andere Unternehmen</w:t>
      </w:r>
      <w:r w:rsidR="005571A8">
        <w:rPr>
          <w:rFonts w:cs="Calibri"/>
        </w:rPr>
        <w:t xml:space="preserve"> ist nicht relevant, </w:t>
      </w:r>
      <w:r w:rsidR="002C2316">
        <w:rPr>
          <w:rFonts w:cs="Calibri"/>
        </w:rPr>
        <w:t>in welcher Branche bzw. in welchem Branchensegment (M</w:t>
      </w:r>
      <w:r w:rsidR="005571A8">
        <w:rPr>
          <w:rFonts w:cs="Calibri"/>
        </w:rPr>
        <w:t>arkt</w:t>
      </w:r>
      <w:r w:rsidR="002C2316">
        <w:rPr>
          <w:rFonts w:cs="Calibri"/>
        </w:rPr>
        <w:t>)</w:t>
      </w:r>
      <w:r w:rsidR="002C7283">
        <w:rPr>
          <w:rFonts w:cs="Calibri"/>
        </w:rPr>
        <w:t xml:space="preserve"> </w:t>
      </w:r>
      <w:r w:rsidR="005571A8">
        <w:rPr>
          <w:rFonts w:cs="Calibri"/>
        </w:rPr>
        <w:t>die verbundenen Unternehmen tätig sind.</w:t>
      </w:r>
      <w:r w:rsidR="009345D6">
        <w:rPr>
          <w:rFonts w:cs="Calibri"/>
        </w:rPr>
        <w:t xml:space="preserve">   </w:t>
      </w:r>
    </w:p>
    <w:p w14:paraId="6AAFC8BE" w14:textId="77777777" w:rsidR="004108A1" w:rsidRDefault="00A4388C" w:rsidP="001B1B2E">
      <w:pPr>
        <w:spacing w:before="120"/>
        <w:ind w:right="-2"/>
        <w:jc w:val="both"/>
        <w:rPr>
          <w:rFonts w:cs="Calibri"/>
        </w:rPr>
      </w:pPr>
      <w:r w:rsidRPr="00F913F4">
        <w:rPr>
          <w:rFonts w:cs="Calibri"/>
        </w:rPr>
        <w:t xml:space="preserve">Unternehmen, </w:t>
      </w:r>
    </w:p>
    <w:p w14:paraId="20698F6C" w14:textId="77777777" w:rsidR="004108A1" w:rsidRDefault="00A4388C" w:rsidP="004108A1">
      <w:pPr>
        <w:pStyle w:val="Listenabsatz"/>
        <w:numPr>
          <w:ilvl w:val="0"/>
          <w:numId w:val="11"/>
        </w:numPr>
        <w:spacing w:before="120"/>
        <w:ind w:right="-2"/>
        <w:jc w:val="both"/>
        <w:rPr>
          <w:rFonts w:cs="Calibri"/>
        </w:rPr>
      </w:pPr>
      <w:r w:rsidRPr="004108A1">
        <w:rPr>
          <w:rFonts w:cs="Calibri"/>
        </w:rPr>
        <w:t xml:space="preserve">die durch eine </w:t>
      </w:r>
      <w:r w:rsidRPr="004108A1">
        <w:rPr>
          <w:rFonts w:cs="Calibri"/>
          <w:b/>
          <w:bCs/>
        </w:rPr>
        <w:t>natürliche Person</w:t>
      </w:r>
      <w:r w:rsidRPr="004108A1">
        <w:rPr>
          <w:rFonts w:cs="Calibri"/>
        </w:rPr>
        <w:t xml:space="preserve"> </w:t>
      </w:r>
      <w:r w:rsidR="002C2FD1" w:rsidRPr="004108A1">
        <w:rPr>
          <w:rFonts w:cs="Calibri"/>
        </w:rPr>
        <w:t xml:space="preserve">(z. B. über den Mehrheitsgesellschafter) </w:t>
      </w:r>
    </w:p>
    <w:p w14:paraId="51E2AA90" w14:textId="5509C9FC" w:rsidR="004108A1" w:rsidRDefault="00A4388C" w:rsidP="004108A1">
      <w:pPr>
        <w:pStyle w:val="Listenabsatz"/>
        <w:numPr>
          <w:ilvl w:val="0"/>
          <w:numId w:val="11"/>
        </w:numPr>
        <w:spacing w:before="120"/>
        <w:ind w:right="-2"/>
        <w:jc w:val="both"/>
        <w:rPr>
          <w:rFonts w:cs="Calibri"/>
        </w:rPr>
      </w:pPr>
      <w:r w:rsidRPr="004108A1">
        <w:rPr>
          <w:rFonts w:cs="Calibri"/>
        </w:rPr>
        <w:t xml:space="preserve">oder eine </w:t>
      </w:r>
      <w:r w:rsidRPr="004108A1">
        <w:rPr>
          <w:rFonts w:cs="Calibri"/>
          <w:b/>
          <w:bCs/>
        </w:rPr>
        <w:t>gemeinsam handelnde Gruppe natürlicher Personen</w:t>
      </w:r>
      <w:r w:rsidRPr="004108A1">
        <w:rPr>
          <w:rFonts w:cs="Calibri"/>
        </w:rPr>
        <w:t xml:space="preserve"> </w:t>
      </w:r>
      <w:r w:rsidR="002C2FD1" w:rsidRPr="004108A1">
        <w:rPr>
          <w:rFonts w:cs="Calibri"/>
        </w:rPr>
        <w:t xml:space="preserve">(z. B. </w:t>
      </w:r>
      <w:r w:rsidR="005C74A6">
        <w:rPr>
          <w:rFonts w:cs="Calibri"/>
        </w:rPr>
        <w:t xml:space="preserve">über </w:t>
      </w:r>
      <w:r w:rsidR="002C2FD1" w:rsidRPr="004108A1">
        <w:rPr>
          <w:rFonts w:cs="Calibri"/>
        </w:rPr>
        <w:t xml:space="preserve">zusammenarbeitende Familienangehörige) </w:t>
      </w:r>
    </w:p>
    <w:p w14:paraId="7A5DF776" w14:textId="20DBE63B" w:rsidR="00B42BE5" w:rsidRPr="004108A1" w:rsidRDefault="00A4388C" w:rsidP="004108A1">
      <w:pPr>
        <w:spacing w:before="120"/>
        <w:ind w:right="-2"/>
        <w:jc w:val="both"/>
        <w:rPr>
          <w:rFonts w:cs="Calibri"/>
        </w:rPr>
      </w:pPr>
      <w:r w:rsidRPr="004108A1">
        <w:rPr>
          <w:rFonts w:cs="Calibri"/>
        </w:rPr>
        <w:t xml:space="preserve">miteinander in einer </w:t>
      </w:r>
      <w:r w:rsidR="004A566D" w:rsidRPr="004108A1">
        <w:rPr>
          <w:rFonts w:cs="Calibri"/>
        </w:rPr>
        <w:t xml:space="preserve">der </w:t>
      </w:r>
      <w:r w:rsidR="00DF2792">
        <w:rPr>
          <w:rFonts w:cs="Calibri"/>
        </w:rPr>
        <w:t>in Artikel 3 Absatz 3 des ANHANG</w:t>
      </w:r>
      <w:r w:rsidR="00007DC4">
        <w:rPr>
          <w:rFonts w:cs="Calibri"/>
        </w:rPr>
        <w:t xml:space="preserve"> I</w:t>
      </w:r>
      <w:r w:rsidR="00DF2792">
        <w:rPr>
          <w:rFonts w:cs="Calibri"/>
        </w:rPr>
        <w:t xml:space="preserve"> </w:t>
      </w:r>
      <w:r w:rsidR="004A566D" w:rsidRPr="004108A1">
        <w:rPr>
          <w:rFonts w:cs="Calibri"/>
        </w:rPr>
        <w:t xml:space="preserve">genannten </w:t>
      </w:r>
      <w:r w:rsidR="002325C1" w:rsidRPr="004108A1">
        <w:rPr>
          <w:rFonts w:cs="Calibri"/>
        </w:rPr>
        <w:t>B</w:t>
      </w:r>
      <w:r w:rsidRPr="004108A1">
        <w:rPr>
          <w:rFonts w:cs="Calibri"/>
        </w:rPr>
        <w:t xml:space="preserve">eziehungen stehen, </w:t>
      </w:r>
      <w:r w:rsidR="005571A8" w:rsidRPr="004108A1">
        <w:rPr>
          <w:rFonts w:cs="Calibri"/>
        </w:rPr>
        <w:t xml:space="preserve">gelten </w:t>
      </w:r>
      <w:r w:rsidRPr="004108A1">
        <w:rPr>
          <w:rFonts w:cs="Calibri"/>
        </w:rPr>
        <w:t xml:space="preserve">gleichermaßen als verbundene Unternehmen, </w:t>
      </w:r>
      <w:r w:rsidRPr="00007DC4">
        <w:rPr>
          <w:rFonts w:cs="Calibri"/>
          <w:b/>
          <w:bCs/>
          <w:u w:val="single"/>
        </w:rPr>
        <w:t>sofern</w:t>
      </w:r>
      <w:r w:rsidRPr="004108A1">
        <w:rPr>
          <w:rFonts w:cs="Calibri"/>
        </w:rPr>
        <w:t xml:space="preserve"> diese Unternehmen </w:t>
      </w:r>
      <w:r w:rsidRPr="004108A1">
        <w:rPr>
          <w:rFonts w:cs="Calibri"/>
          <w:b/>
          <w:bCs/>
        </w:rPr>
        <w:t>ganz oder teilweise auf demselben Markt oder auf benachbarten Märkten</w:t>
      </w:r>
      <w:r w:rsidRPr="004108A1">
        <w:rPr>
          <w:rFonts w:cs="Calibri"/>
        </w:rPr>
        <w:t xml:space="preserve"> tätig sind. </w:t>
      </w:r>
    </w:p>
    <w:p w14:paraId="0D2EFAD5" w14:textId="2ACCD47A" w:rsidR="00B42BE5" w:rsidRDefault="00A4388C" w:rsidP="001B1B2E">
      <w:pPr>
        <w:spacing w:before="120"/>
        <w:ind w:right="-2"/>
        <w:jc w:val="both"/>
        <w:rPr>
          <w:rFonts w:cs="Calibri"/>
        </w:rPr>
      </w:pPr>
      <w:r w:rsidRPr="00F913F4">
        <w:rPr>
          <w:rFonts w:cs="Calibri"/>
        </w:rPr>
        <w:t>Als „benachbarter Markt“ gilt der Markt für eine Ware oder eine Dienstleistung, der dem betreffenden Markt unmittelbar vor- oder nachgeschaltet ist.</w:t>
      </w:r>
    </w:p>
    <w:p w14:paraId="38ED0FB0" w14:textId="3540FDF6" w:rsidR="00A4388C" w:rsidRDefault="009316E0" w:rsidP="001B1B2E">
      <w:pPr>
        <w:spacing w:before="120"/>
        <w:ind w:right="-2"/>
        <w:jc w:val="both"/>
        <w:rPr>
          <w:rFonts w:cs="Calibri"/>
        </w:rPr>
      </w:pPr>
      <w:r>
        <w:rPr>
          <w:rFonts w:cs="Calibri"/>
        </w:rPr>
        <w:lastRenderedPageBreak/>
        <w:t xml:space="preserve">Für die Unternehmenseinstufung </w:t>
      </w:r>
      <w:r w:rsidR="00B42BE5">
        <w:rPr>
          <w:rFonts w:cs="Calibri"/>
        </w:rPr>
        <w:t>nach der</w:t>
      </w:r>
      <w:r>
        <w:rPr>
          <w:rFonts w:cs="Calibri"/>
        </w:rPr>
        <w:t xml:space="preserve"> </w:t>
      </w:r>
      <w:r w:rsidRPr="00F913F4">
        <w:rPr>
          <w:rFonts w:cs="Calibri"/>
          <w:bCs/>
        </w:rPr>
        <w:t>AGVO</w:t>
      </w:r>
      <w:r>
        <w:rPr>
          <w:rFonts w:cs="Calibri"/>
          <w:b/>
        </w:rPr>
        <w:t xml:space="preserve"> </w:t>
      </w:r>
      <w:r>
        <w:rPr>
          <w:rFonts w:cs="Calibri"/>
        </w:rPr>
        <w:t xml:space="preserve">müssen </w:t>
      </w:r>
      <w:r w:rsidR="00007DC4">
        <w:rPr>
          <w:rFonts w:cs="Calibri"/>
        </w:rPr>
        <w:t xml:space="preserve">daher </w:t>
      </w:r>
      <w:r>
        <w:rPr>
          <w:rFonts w:cs="Calibri"/>
        </w:rPr>
        <w:t xml:space="preserve">ggf. mehr </w:t>
      </w:r>
      <w:r w:rsidR="00B42BE5">
        <w:rPr>
          <w:rFonts w:cs="Calibri"/>
        </w:rPr>
        <w:t xml:space="preserve">Unternehmen </w:t>
      </w:r>
      <w:r w:rsidR="00007DC4">
        <w:rPr>
          <w:rFonts w:cs="Calibri"/>
        </w:rPr>
        <w:t xml:space="preserve">in die Betrachtung </w:t>
      </w:r>
      <w:r>
        <w:rPr>
          <w:rFonts w:cs="Calibri"/>
        </w:rPr>
        <w:t xml:space="preserve">einbezogen werden als </w:t>
      </w:r>
      <w:r w:rsidR="0077395B">
        <w:rPr>
          <w:rFonts w:cs="Calibri"/>
        </w:rPr>
        <w:t>bei</w:t>
      </w:r>
      <w:r>
        <w:rPr>
          <w:rFonts w:cs="Calibri"/>
        </w:rPr>
        <w:t xml:space="preserve"> </w:t>
      </w:r>
      <w:r w:rsidR="001B1B2E">
        <w:rPr>
          <w:rFonts w:cs="Calibri"/>
        </w:rPr>
        <w:t>einer</w:t>
      </w:r>
      <w:r>
        <w:rPr>
          <w:rFonts w:cs="Calibri"/>
        </w:rPr>
        <w:t xml:space="preserve"> De-minimis-Erklärung</w:t>
      </w:r>
      <w:r w:rsidR="001B1B2E">
        <w:rPr>
          <w:rFonts w:cs="Calibri"/>
        </w:rPr>
        <w:t xml:space="preserve"> nach der Verordnung </w:t>
      </w:r>
      <w:r w:rsidR="001B1B2E">
        <w:t>(EU) 2023/2831</w:t>
      </w:r>
      <w:r>
        <w:rPr>
          <w:rFonts w:cs="Calibri"/>
        </w:rPr>
        <w:t xml:space="preserve">. </w:t>
      </w:r>
    </w:p>
    <w:p w14:paraId="02CAA4A8" w14:textId="7F190E3D" w:rsidR="005F3890" w:rsidRDefault="00F913F4" w:rsidP="001B1B2E">
      <w:pPr>
        <w:spacing w:before="120"/>
        <w:ind w:right="-2"/>
        <w:jc w:val="both"/>
        <w:rPr>
          <w:rFonts w:cs="Calibri"/>
        </w:rPr>
      </w:pPr>
      <w:r>
        <w:rPr>
          <w:rFonts w:cs="Calibri"/>
        </w:rPr>
        <w:t>Dieses Förderprogramm richtet sich an Unternehmen, die auf dem Markt „</w:t>
      </w:r>
      <w:r w:rsidR="005F3890" w:rsidRPr="005F3890">
        <w:rPr>
          <w:rFonts w:cs="Calibri"/>
        </w:rPr>
        <w:t>Personenbeförderung im Nahverkehr zu Lande (ohne Taxis)</w:t>
      </w:r>
      <w:r w:rsidR="0077395B">
        <w:rPr>
          <w:rFonts w:cs="Calibri"/>
        </w:rPr>
        <w:t>,</w:t>
      </w:r>
      <w:r w:rsidR="00007DC4" w:rsidRPr="00007DC4">
        <w:rPr>
          <w:rFonts w:ascii="Arial-BoldMT" w:hAnsi="Arial-BoldMT" w:cs="Arial-BoldMT"/>
          <w:b/>
          <w:bCs/>
          <w:sz w:val="20"/>
        </w:rPr>
        <w:t xml:space="preserve"> </w:t>
      </w:r>
      <w:r w:rsidR="00007DC4" w:rsidRPr="00007DC4">
        <w:rPr>
          <w:rFonts w:cs="Calibri"/>
        </w:rPr>
        <w:t xml:space="preserve">Klassifikation der Wirtschaftszweige </w:t>
      </w:r>
      <w:r w:rsidR="004E2DA7">
        <w:rPr>
          <w:rFonts w:cs="Calibri"/>
        </w:rPr>
        <w:t>(</w:t>
      </w:r>
      <w:r w:rsidR="00007DC4" w:rsidRPr="00007DC4">
        <w:rPr>
          <w:rFonts w:cs="Calibri"/>
        </w:rPr>
        <w:t>Ausgabe 2008</w:t>
      </w:r>
      <w:r w:rsidR="004E2DA7">
        <w:rPr>
          <w:rFonts w:cs="Calibri"/>
        </w:rPr>
        <w:t>)</w:t>
      </w:r>
      <w:r>
        <w:rPr>
          <w:rFonts w:cs="Calibri"/>
        </w:rPr>
        <w:t xml:space="preserve"> </w:t>
      </w:r>
      <w:r w:rsidR="00007DC4">
        <w:rPr>
          <w:rFonts w:cs="Calibri"/>
        </w:rPr>
        <w:t xml:space="preserve">und </w:t>
      </w:r>
      <w:r w:rsidRPr="005F3890">
        <w:rPr>
          <w:rFonts w:cs="Calibri"/>
        </w:rPr>
        <w:t>NACE Code 49.31</w:t>
      </w:r>
      <w:r w:rsidR="0077395B">
        <w:rPr>
          <w:rFonts w:cs="Calibri"/>
        </w:rPr>
        <w:t>,</w:t>
      </w:r>
      <w:r>
        <w:rPr>
          <w:rFonts w:cs="Calibri"/>
        </w:rPr>
        <w:t xml:space="preserve"> tätig sind.</w:t>
      </w:r>
    </w:p>
    <w:p w14:paraId="410EFCDB" w14:textId="70CB308D" w:rsidR="005F3890" w:rsidRDefault="001B1B2E" w:rsidP="001B1B2E">
      <w:pPr>
        <w:spacing w:before="120"/>
        <w:ind w:right="-2"/>
        <w:jc w:val="both"/>
        <w:rPr>
          <w:rFonts w:cs="Calibri"/>
        </w:rPr>
      </w:pPr>
      <w:r>
        <w:rPr>
          <w:rFonts w:cs="Calibri"/>
        </w:rPr>
        <w:t xml:space="preserve">Über natürliche Personen bzw. Gruppen natürlicher Personen sind </w:t>
      </w:r>
      <w:r w:rsidR="004E2DA7">
        <w:rPr>
          <w:rFonts w:cs="Calibri"/>
        </w:rPr>
        <w:t xml:space="preserve">somit </w:t>
      </w:r>
      <w:r>
        <w:rPr>
          <w:rFonts w:cs="Calibri"/>
        </w:rPr>
        <w:t>Unternehmen verbunden, die auch</w:t>
      </w:r>
      <w:r w:rsidR="00007DC4">
        <w:rPr>
          <w:rFonts w:cs="Calibri"/>
        </w:rPr>
        <w:t xml:space="preserve"> ganz oder teilweise</w:t>
      </w:r>
      <w:r>
        <w:rPr>
          <w:rFonts w:cs="Calibri"/>
        </w:rPr>
        <w:t xml:space="preserve"> </w:t>
      </w:r>
      <w:r w:rsidRPr="005F3890">
        <w:rPr>
          <w:rFonts w:cs="Calibri"/>
        </w:rPr>
        <w:t>Personenbeförderung im Nahverkehr zu Lande (ohne Taxis)</w:t>
      </w:r>
      <w:r>
        <w:rPr>
          <w:rFonts w:cs="Calibri"/>
        </w:rPr>
        <w:t xml:space="preserve"> anbieten oder </w:t>
      </w:r>
      <w:r w:rsidR="00007DC4">
        <w:rPr>
          <w:rFonts w:cs="Calibri"/>
        </w:rPr>
        <w:t xml:space="preserve">in den anderen Wirtschaftszweigen </w:t>
      </w:r>
      <w:r w:rsidR="00113470">
        <w:rPr>
          <w:rFonts w:cs="Calibri"/>
        </w:rPr>
        <w:t>der</w:t>
      </w:r>
      <w:r w:rsidR="00007DC4">
        <w:rPr>
          <w:rFonts w:cs="Calibri"/>
        </w:rPr>
        <w:t xml:space="preserve"> „</w:t>
      </w:r>
      <w:r w:rsidR="00007DC4" w:rsidRPr="00007DC4">
        <w:rPr>
          <w:rFonts w:cs="Calibri"/>
        </w:rPr>
        <w:t>Sonstige</w:t>
      </w:r>
      <w:r w:rsidR="00113470">
        <w:rPr>
          <w:rFonts w:cs="Calibri"/>
        </w:rPr>
        <w:t>n</w:t>
      </w:r>
      <w:r w:rsidR="00007DC4" w:rsidRPr="00007DC4">
        <w:rPr>
          <w:rFonts w:cs="Calibri"/>
        </w:rPr>
        <w:t xml:space="preserve"> Personenbeförderung im Landverkehr</w:t>
      </w:r>
      <w:r w:rsidR="00113470">
        <w:rPr>
          <w:rFonts w:cs="Calibri"/>
        </w:rPr>
        <w:t xml:space="preserve"> (</w:t>
      </w:r>
      <w:r w:rsidR="00113470" w:rsidRPr="00007DC4">
        <w:rPr>
          <w:rFonts w:cs="Calibri"/>
        </w:rPr>
        <w:t>49.3</w:t>
      </w:r>
      <w:r w:rsidR="00113470">
        <w:rPr>
          <w:rFonts w:cs="Calibri"/>
        </w:rPr>
        <w:t>)</w:t>
      </w:r>
      <w:r w:rsidR="00007DC4" w:rsidRPr="00007DC4">
        <w:rPr>
          <w:rFonts w:cs="Calibri"/>
        </w:rPr>
        <w:t xml:space="preserve">“ </w:t>
      </w:r>
      <w:r>
        <w:rPr>
          <w:rFonts w:cs="Calibri"/>
        </w:rPr>
        <w:t>tätig sind</w:t>
      </w:r>
      <w:r w:rsidR="0077395B">
        <w:rPr>
          <w:rFonts w:cs="Calibri"/>
        </w:rPr>
        <w:t>:</w:t>
      </w:r>
      <w:r w:rsidR="004E2DA7">
        <w:rPr>
          <w:rFonts w:cs="Calibri"/>
        </w:rPr>
        <w:t xml:space="preserve"> </w:t>
      </w:r>
      <w:r w:rsidR="00F913F4">
        <w:rPr>
          <w:rFonts w:cs="Calibri"/>
        </w:rPr>
        <w:t xml:space="preserve">  </w:t>
      </w:r>
    </w:p>
    <w:p w14:paraId="695AD5F1" w14:textId="50083BEA" w:rsidR="00F913F4" w:rsidRPr="00F913F4" w:rsidRDefault="004A566D" w:rsidP="001B1B2E">
      <w:pPr>
        <w:pStyle w:val="Listenabsatz"/>
        <w:numPr>
          <w:ilvl w:val="0"/>
          <w:numId w:val="12"/>
        </w:numPr>
        <w:spacing w:before="120"/>
        <w:ind w:right="-2"/>
        <w:jc w:val="both"/>
        <w:rPr>
          <w:rFonts w:cs="Calibri"/>
        </w:rPr>
      </w:pPr>
      <w:r w:rsidRPr="00F913F4">
        <w:rPr>
          <w:rFonts w:cs="Calibri"/>
        </w:rPr>
        <w:t>Betrieb von Taxis</w:t>
      </w:r>
      <w:r w:rsidR="00007DC4">
        <w:rPr>
          <w:rFonts w:cs="Calibri"/>
        </w:rPr>
        <w:t xml:space="preserve"> (</w:t>
      </w:r>
      <w:r w:rsidR="00007DC4" w:rsidRPr="00007DC4">
        <w:rPr>
          <w:rFonts w:cs="Calibri"/>
        </w:rPr>
        <w:t>49.32</w:t>
      </w:r>
      <w:r w:rsidR="00007DC4">
        <w:rPr>
          <w:rFonts w:cs="Calibri"/>
        </w:rPr>
        <w:t>)</w:t>
      </w:r>
      <w:r w:rsidR="00F913F4">
        <w:rPr>
          <w:rFonts w:cs="Calibri"/>
        </w:rPr>
        <w:t>,</w:t>
      </w:r>
    </w:p>
    <w:p w14:paraId="70DAAC33" w14:textId="3AC90510" w:rsidR="004A566D" w:rsidRPr="00F913F4" w:rsidRDefault="004A566D" w:rsidP="001B1B2E">
      <w:pPr>
        <w:pStyle w:val="Listenabsatz"/>
        <w:numPr>
          <w:ilvl w:val="0"/>
          <w:numId w:val="12"/>
        </w:numPr>
        <w:spacing w:before="120"/>
        <w:ind w:right="-2"/>
        <w:jc w:val="both"/>
        <w:rPr>
          <w:rFonts w:cs="Calibri"/>
        </w:rPr>
      </w:pPr>
      <w:r w:rsidRPr="00F913F4">
        <w:rPr>
          <w:rFonts w:cs="Calibri"/>
        </w:rPr>
        <w:t>Personenbeförderung im Omnibus-Linienfernverkehr</w:t>
      </w:r>
      <w:r w:rsidR="00113470">
        <w:rPr>
          <w:rFonts w:cs="Calibri"/>
        </w:rPr>
        <w:t xml:space="preserve"> (</w:t>
      </w:r>
      <w:r w:rsidR="00113470" w:rsidRPr="00113470">
        <w:rPr>
          <w:rFonts w:cs="Calibri"/>
        </w:rPr>
        <w:t>49.39.1</w:t>
      </w:r>
      <w:r w:rsidR="00113470">
        <w:rPr>
          <w:rFonts w:cs="Calibri"/>
        </w:rPr>
        <w:t>) und</w:t>
      </w:r>
      <w:r w:rsidR="004E2DA7">
        <w:rPr>
          <w:rFonts w:cs="Calibri"/>
        </w:rPr>
        <w:t xml:space="preserve"> </w:t>
      </w:r>
    </w:p>
    <w:p w14:paraId="1725DBEF" w14:textId="3E320B7A" w:rsidR="00B42BE5" w:rsidRPr="001B1B2E" w:rsidRDefault="004A566D" w:rsidP="001B1B2E">
      <w:pPr>
        <w:pStyle w:val="Listenabsatz"/>
        <w:numPr>
          <w:ilvl w:val="0"/>
          <w:numId w:val="12"/>
        </w:numPr>
        <w:spacing w:before="120"/>
        <w:ind w:right="-2"/>
        <w:jc w:val="both"/>
        <w:rPr>
          <w:rFonts w:cs="Calibri"/>
        </w:rPr>
      </w:pPr>
      <w:r w:rsidRPr="00F913F4">
        <w:rPr>
          <w:rFonts w:cs="Calibri"/>
        </w:rPr>
        <w:t>Personenbeförderung im Omnibus-Gelegenheitsverkehr</w:t>
      </w:r>
      <w:r w:rsidR="00113470">
        <w:rPr>
          <w:rFonts w:cs="Calibri"/>
        </w:rPr>
        <w:t xml:space="preserve"> (</w:t>
      </w:r>
      <w:r w:rsidR="00113470" w:rsidRPr="00113470">
        <w:rPr>
          <w:rFonts w:cs="Calibri"/>
        </w:rPr>
        <w:t>49.39.1</w:t>
      </w:r>
      <w:r w:rsidR="00113470">
        <w:rPr>
          <w:rFonts w:cs="Calibri"/>
        </w:rPr>
        <w:t>)</w:t>
      </w:r>
      <w:r w:rsidR="00F913F4">
        <w:rPr>
          <w:rFonts w:cs="Calibri"/>
        </w:rPr>
        <w:t>.</w:t>
      </w:r>
    </w:p>
    <w:p w14:paraId="726D0229" w14:textId="1390F74A" w:rsidR="009316E0" w:rsidRDefault="00F913F4" w:rsidP="001B1B2E">
      <w:pPr>
        <w:spacing w:before="120"/>
        <w:ind w:right="-2"/>
        <w:jc w:val="both"/>
        <w:rPr>
          <w:rFonts w:cs="Calibri"/>
        </w:rPr>
      </w:pPr>
      <w:r w:rsidRPr="00B42BE5">
        <w:rPr>
          <w:rFonts w:cs="Calibri"/>
          <w:b/>
          <w:bCs/>
        </w:rPr>
        <w:t>Beispiel</w:t>
      </w:r>
      <w:r w:rsidR="002C2FD1">
        <w:rPr>
          <w:rFonts w:cs="Calibri"/>
          <w:b/>
          <w:bCs/>
        </w:rPr>
        <w:t xml:space="preserve"> 2</w:t>
      </w:r>
      <w:r w:rsidRPr="00B42BE5">
        <w:rPr>
          <w:rFonts w:cs="Calibri"/>
        </w:rPr>
        <w:t>:</w:t>
      </w:r>
      <w:r>
        <w:rPr>
          <w:rFonts w:cs="Calibri"/>
        </w:rPr>
        <w:t xml:space="preserve"> </w:t>
      </w:r>
      <w:r w:rsidR="00B42BE5">
        <w:rPr>
          <w:rFonts w:cs="Calibri"/>
        </w:rPr>
        <w:t>dieselbe</w:t>
      </w:r>
      <w:r w:rsidR="009316E0">
        <w:rPr>
          <w:rFonts w:cs="Calibri"/>
        </w:rPr>
        <w:t xml:space="preserve"> Person </w:t>
      </w:r>
      <w:r w:rsidR="00B42BE5">
        <w:rPr>
          <w:rFonts w:cs="Calibri"/>
        </w:rPr>
        <w:t xml:space="preserve">hält die </w:t>
      </w:r>
      <w:r w:rsidR="004E2DA7">
        <w:rPr>
          <w:rFonts w:cs="Calibri"/>
        </w:rPr>
        <w:t>M</w:t>
      </w:r>
      <w:r w:rsidR="00B42BE5">
        <w:rPr>
          <w:rFonts w:cs="Calibri"/>
        </w:rPr>
        <w:t>ehrheit</w:t>
      </w:r>
      <w:r w:rsidR="004E2DA7">
        <w:rPr>
          <w:rFonts w:cs="Calibri"/>
        </w:rPr>
        <w:t xml:space="preserve"> am Kapital und an den Stimmrechten</w:t>
      </w:r>
      <w:r w:rsidR="00B42BE5">
        <w:rPr>
          <w:rFonts w:cs="Calibri"/>
        </w:rPr>
        <w:t xml:space="preserve"> von zwei ÖPNV-</w:t>
      </w:r>
      <w:r w:rsidR="002325C1">
        <w:rPr>
          <w:rFonts w:cs="Calibri"/>
        </w:rPr>
        <w:t>Busunternehmen</w:t>
      </w:r>
      <w:r w:rsidR="00B42BE5">
        <w:rPr>
          <w:rFonts w:cs="Calibri"/>
        </w:rPr>
        <w:t xml:space="preserve"> (</w:t>
      </w:r>
      <w:r w:rsidR="00B42BE5" w:rsidRPr="005F3890">
        <w:rPr>
          <w:rFonts w:cs="Calibri"/>
        </w:rPr>
        <w:t>49.31</w:t>
      </w:r>
      <w:r w:rsidR="00B42BE5">
        <w:rPr>
          <w:rFonts w:cs="Calibri"/>
        </w:rPr>
        <w:t xml:space="preserve">) </w:t>
      </w:r>
      <w:r w:rsidR="009316E0">
        <w:rPr>
          <w:rFonts w:cs="Calibri"/>
        </w:rPr>
        <w:t xml:space="preserve">die ansonsten nicht </w:t>
      </w:r>
      <w:r w:rsidR="00B42BE5">
        <w:rPr>
          <w:rFonts w:cs="Calibri"/>
        </w:rPr>
        <w:t>über eine</w:t>
      </w:r>
      <w:r w:rsidR="009316E0">
        <w:rPr>
          <w:rFonts w:cs="Calibri"/>
        </w:rPr>
        <w:t xml:space="preserve"> Drittgesellschaft verflochten sind</w:t>
      </w:r>
      <w:r w:rsidR="00B42BE5">
        <w:rPr>
          <w:rFonts w:cs="Calibri"/>
        </w:rPr>
        <w:t>.</w:t>
      </w:r>
      <w:r w:rsidR="009316E0">
        <w:rPr>
          <w:rFonts w:cs="Calibri"/>
        </w:rPr>
        <w:t xml:space="preserve"> </w:t>
      </w:r>
      <w:r w:rsidR="00B42BE5">
        <w:rPr>
          <w:rFonts w:cs="Calibri"/>
        </w:rPr>
        <w:t xml:space="preserve">Beide Unternehmen </w:t>
      </w:r>
      <w:r w:rsidR="0084597F">
        <w:rPr>
          <w:rFonts w:cs="Calibri"/>
        </w:rPr>
        <w:t xml:space="preserve">sind auf demselben Markt tätig </w:t>
      </w:r>
      <w:r w:rsidR="00CC3F41" w:rsidRPr="00113470">
        <w:rPr>
          <w:rFonts w:cs="Calibri"/>
        </w:rPr>
        <w:t xml:space="preserve">und </w:t>
      </w:r>
      <w:r w:rsidR="00B42BE5">
        <w:rPr>
          <w:rFonts w:cs="Calibri"/>
        </w:rPr>
        <w:t>zählen</w:t>
      </w:r>
      <w:r w:rsidR="00CC3F41">
        <w:rPr>
          <w:rFonts w:cs="Calibri"/>
        </w:rPr>
        <w:t xml:space="preserve"> </w:t>
      </w:r>
      <w:r w:rsidR="00CC3F41" w:rsidRPr="00113470">
        <w:rPr>
          <w:rFonts w:cs="Calibri"/>
        </w:rPr>
        <w:t>somit</w:t>
      </w:r>
      <w:r w:rsidR="00B42BE5" w:rsidRPr="002C7283">
        <w:rPr>
          <w:rFonts w:cs="Calibri"/>
        </w:rPr>
        <w:t xml:space="preserve"> </w:t>
      </w:r>
      <w:r w:rsidR="00B42BE5">
        <w:rPr>
          <w:rFonts w:cs="Calibri"/>
        </w:rPr>
        <w:t xml:space="preserve">als </w:t>
      </w:r>
      <w:r w:rsidR="009316E0">
        <w:rPr>
          <w:rFonts w:cs="Calibri"/>
        </w:rPr>
        <w:t xml:space="preserve">verbundene Unternehmen. </w:t>
      </w:r>
      <w:r w:rsidR="00B42BE5">
        <w:rPr>
          <w:rFonts w:cs="Calibri"/>
        </w:rPr>
        <w:t xml:space="preserve">Für die Berechnung von </w:t>
      </w:r>
      <w:r w:rsidR="00B42BE5" w:rsidRPr="00B42BE5">
        <w:rPr>
          <w:rFonts w:cs="Calibri"/>
        </w:rPr>
        <w:t>Mitarbeiter</w:t>
      </w:r>
      <w:r w:rsidR="00B42BE5">
        <w:rPr>
          <w:rFonts w:cs="Calibri"/>
        </w:rPr>
        <w:t xml:space="preserve">zahl und </w:t>
      </w:r>
      <w:r w:rsidR="00B42BE5" w:rsidRPr="003E7854">
        <w:rPr>
          <w:rFonts w:asciiTheme="minorHAnsi" w:hAnsiTheme="minorHAnsi" w:cstheme="minorHAnsi"/>
          <w:bCs/>
          <w:szCs w:val="22"/>
        </w:rPr>
        <w:t xml:space="preserve">Jahresumsatz </w:t>
      </w:r>
      <w:r w:rsidR="00B42BE5">
        <w:rPr>
          <w:rFonts w:asciiTheme="minorHAnsi" w:hAnsiTheme="minorHAnsi" w:cstheme="minorHAnsi"/>
          <w:bCs/>
          <w:szCs w:val="22"/>
        </w:rPr>
        <w:t xml:space="preserve">bzw. </w:t>
      </w:r>
      <w:r w:rsidR="00B42BE5" w:rsidRPr="003E7854">
        <w:rPr>
          <w:rFonts w:asciiTheme="minorHAnsi" w:hAnsiTheme="minorHAnsi" w:cstheme="minorHAnsi"/>
          <w:bCs/>
          <w:szCs w:val="22"/>
        </w:rPr>
        <w:t xml:space="preserve">Jahresbilanzsumme </w:t>
      </w:r>
      <w:r w:rsidR="00B42BE5">
        <w:rPr>
          <w:rFonts w:asciiTheme="minorHAnsi" w:hAnsiTheme="minorHAnsi" w:cstheme="minorHAnsi"/>
          <w:bCs/>
          <w:szCs w:val="22"/>
        </w:rPr>
        <w:t>zählen die Werte beider Unternehmen</w:t>
      </w:r>
      <w:r w:rsidR="00113470">
        <w:rPr>
          <w:rFonts w:asciiTheme="minorHAnsi" w:hAnsiTheme="minorHAnsi" w:cstheme="minorHAnsi"/>
          <w:bCs/>
          <w:szCs w:val="22"/>
        </w:rPr>
        <w:t xml:space="preserve"> zusammen</w:t>
      </w:r>
      <w:r w:rsidR="00B42BE5">
        <w:rPr>
          <w:rFonts w:asciiTheme="minorHAnsi" w:hAnsiTheme="minorHAnsi" w:cstheme="minorHAnsi"/>
          <w:bCs/>
          <w:szCs w:val="22"/>
        </w:rPr>
        <w:t>.</w:t>
      </w:r>
    </w:p>
    <w:p w14:paraId="21F6F658" w14:textId="6A1AD362" w:rsidR="00B86DD8" w:rsidRDefault="00B42BE5" w:rsidP="001B1B2E">
      <w:pPr>
        <w:tabs>
          <w:tab w:val="left" w:pos="6840"/>
          <w:tab w:val="left" w:pos="8640"/>
        </w:tabs>
        <w:autoSpaceDE w:val="0"/>
        <w:autoSpaceDN w:val="0"/>
        <w:adjustRightInd w:val="0"/>
        <w:spacing w:before="120"/>
        <w:jc w:val="both"/>
        <w:rPr>
          <w:rFonts w:asciiTheme="minorHAnsi" w:hAnsiTheme="minorHAnsi" w:cstheme="minorHAnsi"/>
          <w:bCs/>
          <w:szCs w:val="22"/>
        </w:rPr>
      </w:pPr>
      <w:r w:rsidRPr="00B42BE5">
        <w:rPr>
          <w:rFonts w:asciiTheme="minorHAnsi" w:hAnsiTheme="minorHAnsi" w:cstheme="minorHAnsi"/>
          <w:b/>
          <w:szCs w:val="22"/>
        </w:rPr>
        <w:t>Beispiel</w:t>
      </w:r>
      <w:r w:rsidR="002C2FD1">
        <w:rPr>
          <w:rFonts w:asciiTheme="minorHAnsi" w:hAnsiTheme="minorHAnsi" w:cstheme="minorHAnsi"/>
          <w:b/>
          <w:szCs w:val="22"/>
        </w:rPr>
        <w:t xml:space="preserve"> </w:t>
      </w:r>
      <w:r w:rsidR="00EE274B">
        <w:rPr>
          <w:rFonts w:asciiTheme="minorHAnsi" w:hAnsiTheme="minorHAnsi" w:cstheme="minorHAnsi"/>
          <w:b/>
          <w:szCs w:val="22"/>
        </w:rPr>
        <w:t>3</w:t>
      </w:r>
      <w:r>
        <w:rPr>
          <w:rFonts w:asciiTheme="minorHAnsi" w:hAnsiTheme="minorHAnsi" w:cstheme="minorHAnsi"/>
          <w:bCs/>
          <w:szCs w:val="22"/>
        </w:rPr>
        <w:t xml:space="preserve">: </w:t>
      </w:r>
      <w:r w:rsidR="0084597F">
        <w:rPr>
          <w:rFonts w:asciiTheme="minorHAnsi" w:hAnsiTheme="minorHAnsi" w:cstheme="minorHAnsi"/>
          <w:bCs/>
          <w:szCs w:val="22"/>
        </w:rPr>
        <w:t xml:space="preserve">Vater und Tochter arbeiten zusammen. Er </w:t>
      </w:r>
      <w:r w:rsidR="0084597F">
        <w:rPr>
          <w:rFonts w:cs="Calibri"/>
        </w:rPr>
        <w:t>hält die Stimmrechtsmehrheit an einem ÖPNV-Busunternehmen (</w:t>
      </w:r>
      <w:r w:rsidR="0084597F" w:rsidRPr="005F3890">
        <w:rPr>
          <w:rFonts w:cs="Calibri"/>
        </w:rPr>
        <w:t>49.31</w:t>
      </w:r>
      <w:r w:rsidR="0084597F">
        <w:rPr>
          <w:rFonts w:cs="Calibri"/>
        </w:rPr>
        <w:t>). Sie hält die Stimmrechtsmehrheit an einem Reisebusunternehmen, dass Fernreisen anbietet (</w:t>
      </w:r>
      <w:r w:rsidR="0084597F" w:rsidRPr="00F913F4">
        <w:rPr>
          <w:rFonts w:cs="Calibri"/>
        </w:rPr>
        <w:t>49.39.2</w:t>
      </w:r>
      <w:r w:rsidR="0084597F">
        <w:rPr>
          <w:rFonts w:cs="Calibri"/>
        </w:rPr>
        <w:t xml:space="preserve">). Sie bilden eine </w:t>
      </w:r>
      <w:r w:rsidR="0084597F" w:rsidRPr="00F913F4">
        <w:rPr>
          <w:rFonts w:cs="Calibri"/>
        </w:rPr>
        <w:t>gemeinsam handelnde Gruppe natürlicher Personen</w:t>
      </w:r>
      <w:r w:rsidR="0084597F">
        <w:rPr>
          <w:rFonts w:cs="Calibri"/>
        </w:rPr>
        <w:t xml:space="preserve">, deren Unternehmen auf benachbarten Märkten tätig sind und </w:t>
      </w:r>
      <w:r w:rsidR="00113470">
        <w:rPr>
          <w:rFonts w:cs="Calibri"/>
        </w:rPr>
        <w:t xml:space="preserve">somit </w:t>
      </w:r>
      <w:r w:rsidR="0084597F">
        <w:rPr>
          <w:rFonts w:cs="Calibri"/>
        </w:rPr>
        <w:t xml:space="preserve">als verbundene Unternehmen gelten. </w:t>
      </w:r>
    </w:p>
    <w:p w14:paraId="561828ED" w14:textId="45B54257" w:rsidR="00B86DD8" w:rsidRDefault="00D25334" w:rsidP="001B1B2E">
      <w:pPr>
        <w:tabs>
          <w:tab w:val="left" w:pos="6840"/>
          <w:tab w:val="left" w:pos="8640"/>
        </w:tabs>
        <w:autoSpaceDE w:val="0"/>
        <w:autoSpaceDN w:val="0"/>
        <w:adjustRightInd w:val="0"/>
        <w:spacing w:before="120"/>
        <w:jc w:val="both"/>
        <w:rPr>
          <w:rFonts w:asciiTheme="minorHAnsi" w:hAnsiTheme="minorHAnsi" w:cstheme="minorHAnsi"/>
          <w:bCs/>
          <w:szCs w:val="22"/>
        </w:rPr>
      </w:pPr>
      <w:r w:rsidRPr="00D25334">
        <w:rPr>
          <w:rFonts w:asciiTheme="minorHAnsi" w:hAnsiTheme="minorHAnsi" w:cstheme="minorHAnsi"/>
          <w:bCs/>
          <w:szCs w:val="22"/>
        </w:rPr>
        <w:t>Ein Unternehmen ist kein KMU, wenn 25 % oder mehr seine</w:t>
      </w:r>
      <w:r w:rsidR="0077395B">
        <w:rPr>
          <w:rFonts w:asciiTheme="minorHAnsi" w:hAnsiTheme="minorHAnsi" w:cstheme="minorHAnsi"/>
          <w:bCs/>
          <w:szCs w:val="22"/>
        </w:rPr>
        <w:t xml:space="preserve">r Anteile </w:t>
      </w:r>
      <w:r w:rsidRPr="00D25334">
        <w:rPr>
          <w:rFonts w:asciiTheme="minorHAnsi" w:hAnsiTheme="minorHAnsi" w:cstheme="minorHAnsi"/>
          <w:bCs/>
          <w:szCs w:val="22"/>
        </w:rPr>
        <w:t xml:space="preserve">oder seiner Stimmrechte direkt oder indirekt von einer oder mehreren </w:t>
      </w:r>
      <w:r w:rsidRPr="00D25334">
        <w:rPr>
          <w:rFonts w:asciiTheme="minorHAnsi" w:hAnsiTheme="minorHAnsi" w:cstheme="minorHAnsi"/>
          <w:b/>
          <w:szCs w:val="22"/>
        </w:rPr>
        <w:t>öffentlichen Stellen</w:t>
      </w:r>
      <w:r w:rsidRPr="00D25334">
        <w:rPr>
          <w:rFonts w:asciiTheme="minorHAnsi" w:hAnsiTheme="minorHAnsi" w:cstheme="minorHAnsi"/>
          <w:bCs/>
          <w:szCs w:val="22"/>
        </w:rPr>
        <w:t xml:space="preserve"> oder Körperschaften des öffentlichen Rechts einzeln oder gemeinsam </w:t>
      </w:r>
      <w:r w:rsidRPr="00D25334">
        <w:rPr>
          <w:rFonts w:asciiTheme="minorHAnsi" w:hAnsiTheme="minorHAnsi" w:cstheme="minorHAnsi"/>
          <w:b/>
          <w:szCs w:val="22"/>
        </w:rPr>
        <w:t>kontrolliert</w:t>
      </w:r>
      <w:r w:rsidRPr="00D25334">
        <w:rPr>
          <w:rFonts w:asciiTheme="minorHAnsi" w:hAnsiTheme="minorHAnsi" w:cstheme="minorHAnsi"/>
          <w:bCs/>
          <w:szCs w:val="22"/>
        </w:rPr>
        <w:t xml:space="preserve"> werden </w:t>
      </w:r>
      <w:r>
        <w:rPr>
          <w:rFonts w:asciiTheme="minorHAnsi" w:hAnsiTheme="minorHAnsi" w:cstheme="minorHAnsi"/>
          <w:bCs/>
          <w:szCs w:val="22"/>
        </w:rPr>
        <w:t>(</w:t>
      </w:r>
      <w:r w:rsidRPr="00D25334">
        <w:rPr>
          <w:rFonts w:asciiTheme="minorHAnsi" w:hAnsiTheme="minorHAnsi" w:cstheme="minorHAnsi"/>
          <w:bCs/>
          <w:szCs w:val="22"/>
        </w:rPr>
        <w:t xml:space="preserve">ausgenommen die unter </w:t>
      </w:r>
      <w:r>
        <w:rPr>
          <w:rFonts w:asciiTheme="minorHAnsi" w:hAnsiTheme="minorHAnsi" w:cstheme="minorHAnsi"/>
          <w:bCs/>
          <w:szCs w:val="22"/>
        </w:rPr>
        <w:t xml:space="preserve">Artikel 3 Absatz 2 Unterabsatz 2 </w:t>
      </w:r>
      <w:r w:rsidRPr="00D25334">
        <w:rPr>
          <w:rFonts w:asciiTheme="minorHAnsi" w:hAnsiTheme="minorHAnsi" w:cstheme="minorHAnsi"/>
          <w:bCs/>
          <w:szCs w:val="22"/>
        </w:rPr>
        <w:t>genannten Ausnahmekonstellationen bei „eigenständigen Unternehmen“</w:t>
      </w:r>
      <w:r>
        <w:rPr>
          <w:rFonts w:asciiTheme="minorHAnsi" w:hAnsiTheme="minorHAnsi" w:cstheme="minorHAnsi"/>
          <w:bCs/>
          <w:szCs w:val="22"/>
        </w:rPr>
        <w:t>)</w:t>
      </w:r>
      <w:r w:rsidRPr="00D25334">
        <w:rPr>
          <w:rFonts w:asciiTheme="minorHAnsi" w:hAnsiTheme="minorHAnsi" w:cstheme="minorHAnsi"/>
          <w:bCs/>
          <w:szCs w:val="22"/>
        </w:rPr>
        <w:t>.</w:t>
      </w:r>
    </w:p>
    <w:p w14:paraId="0DF5FB54" w14:textId="673FE312" w:rsidR="00D25334" w:rsidRDefault="00DF2792" w:rsidP="00060C5F">
      <w:pPr>
        <w:tabs>
          <w:tab w:val="left" w:pos="6840"/>
          <w:tab w:val="left" w:pos="8640"/>
        </w:tabs>
        <w:autoSpaceDE w:val="0"/>
        <w:autoSpaceDN w:val="0"/>
        <w:adjustRightInd w:val="0"/>
        <w:spacing w:before="120" w:after="120"/>
        <w:jc w:val="both"/>
        <w:rPr>
          <w:rFonts w:asciiTheme="minorHAnsi" w:hAnsiTheme="minorHAnsi" w:cstheme="minorHAnsi"/>
          <w:bCs/>
          <w:szCs w:val="22"/>
        </w:rPr>
      </w:pPr>
      <w:r w:rsidRPr="00994A09">
        <w:rPr>
          <w:rFonts w:asciiTheme="minorHAnsi" w:hAnsiTheme="minorHAnsi" w:cstheme="minorHAnsi"/>
          <w:b/>
          <w:szCs w:val="22"/>
        </w:rPr>
        <w:t>Beispiel 4</w:t>
      </w:r>
      <w:r>
        <w:rPr>
          <w:rFonts w:asciiTheme="minorHAnsi" w:hAnsiTheme="minorHAnsi" w:cstheme="minorHAnsi"/>
          <w:bCs/>
          <w:szCs w:val="22"/>
        </w:rPr>
        <w:t>: Eine Stadt hält 51 % de</w:t>
      </w:r>
      <w:r w:rsidR="0077395B">
        <w:rPr>
          <w:rFonts w:asciiTheme="minorHAnsi" w:hAnsiTheme="minorHAnsi" w:cstheme="minorHAnsi"/>
          <w:bCs/>
          <w:szCs w:val="22"/>
        </w:rPr>
        <w:t xml:space="preserve">r Anteile </w:t>
      </w:r>
      <w:r w:rsidR="00994A09">
        <w:rPr>
          <w:rFonts w:asciiTheme="minorHAnsi" w:hAnsiTheme="minorHAnsi" w:cstheme="minorHAnsi"/>
          <w:bCs/>
          <w:szCs w:val="22"/>
        </w:rPr>
        <w:t xml:space="preserve">und </w:t>
      </w:r>
      <w:r>
        <w:rPr>
          <w:rFonts w:asciiTheme="minorHAnsi" w:hAnsiTheme="minorHAnsi" w:cstheme="minorHAnsi"/>
          <w:bCs/>
          <w:szCs w:val="22"/>
        </w:rPr>
        <w:t xml:space="preserve">Stimmrechte eines </w:t>
      </w:r>
      <w:r w:rsidR="00113470">
        <w:rPr>
          <w:rFonts w:asciiTheme="minorHAnsi" w:hAnsiTheme="minorHAnsi" w:cstheme="minorHAnsi"/>
          <w:bCs/>
          <w:szCs w:val="22"/>
        </w:rPr>
        <w:t>ÖPNV-</w:t>
      </w:r>
      <w:r>
        <w:rPr>
          <w:rFonts w:asciiTheme="minorHAnsi" w:hAnsiTheme="minorHAnsi" w:cstheme="minorHAnsi"/>
          <w:bCs/>
          <w:szCs w:val="22"/>
        </w:rPr>
        <w:t>Busunternehmens. Dieses Busunternehmen hä</w:t>
      </w:r>
      <w:r w:rsidR="00994A09">
        <w:rPr>
          <w:rFonts w:asciiTheme="minorHAnsi" w:hAnsiTheme="minorHAnsi" w:cstheme="minorHAnsi"/>
          <w:bCs/>
          <w:szCs w:val="22"/>
        </w:rPr>
        <w:t>l</w:t>
      </w:r>
      <w:r>
        <w:rPr>
          <w:rFonts w:asciiTheme="minorHAnsi" w:hAnsiTheme="minorHAnsi" w:cstheme="minorHAnsi"/>
          <w:bCs/>
          <w:szCs w:val="22"/>
        </w:rPr>
        <w:t xml:space="preserve">t wiederum 26 % der </w:t>
      </w:r>
      <w:r w:rsidR="00994A09">
        <w:rPr>
          <w:rFonts w:asciiTheme="minorHAnsi" w:hAnsiTheme="minorHAnsi" w:cstheme="minorHAnsi"/>
          <w:bCs/>
          <w:szCs w:val="22"/>
        </w:rPr>
        <w:t xml:space="preserve">Anteile und </w:t>
      </w:r>
      <w:r>
        <w:rPr>
          <w:rFonts w:asciiTheme="minorHAnsi" w:hAnsiTheme="minorHAnsi" w:cstheme="minorHAnsi"/>
          <w:bCs/>
          <w:szCs w:val="22"/>
        </w:rPr>
        <w:t>Stimmrechte</w:t>
      </w:r>
      <w:r w:rsidR="00994A09">
        <w:rPr>
          <w:rFonts w:asciiTheme="minorHAnsi" w:hAnsiTheme="minorHAnsi" w:cstheme="minorHAnsi"/>
          <w:bCs/>
          <w:szCs w:val="22"/>
        </w:rPr>
        <w:t xml:space="preserve"> an einem anderen Busunternehmen. Beide Busunternehmen sind keine KMU.</w:t>
      </w:r>
    </w:p>
    <w:p w14:paraId="5EFE8C3B" w14:textId="77777777" w:rsidR="00DF2792" w:rsidRDefault="00DF2792" w:rsidP="00060C5F">
      <w:pPr>
        <w:tabs>
          <w:tab w:val="left" w:pos="6840"/>
          <w:tab w:val="left" w:pos="8640"/>
        </w:tabs>
        <w:autoSpaceDE w:val="0"/>
        <w:autoSpaceDN w:val="0"/>
        <w:adjustRightInd w:val="0"/>
        <w:spacing w:before="120" w:after="120"/>
        <w:jc w:val="both"/>
        <w:rPr>
          <w:rFonts w:asciiTheme="minorHAnsi" w:hAnsiTheme="minorHAnsi" w:cstheme="minorHAnsi"/>
          <w:bCs/>
          <w:szCs w:val="22"/>
        </w:rPr>
      </w:pPr>
    </w:p>
    <w:p w14:paraId="13C49169" w14:textId="4573EC81" w:rsidR="00FC03F4" w:rsidRPr="006C7C76" w:rsidRDefault="00B06A80" w:rsidP="002847C5">
      <w:pPr>
        <w:autoSpaceDE w:val="0"/>
        <w:autoSpaceDN w:val="0"/>
        <w:adjustRightInd w:val="0"/>
        <w:spacing w:before="120" w:after="120"/>
        <w:jc w:val="both"/>
        <w:rPr>
          <w:rFonts w:cs="Calibri"/>
          <w:b/>
          <w:bCs/>
        </w:rPr>
      </w:pPr>
      <w:r>
        <w:rPr>
          <w:rFonts w:cs="Calibri"/>
          <w:b/>
          <w:bCs/>
        </w:rPr>
        <w:t>Ich / W</w:t>
      </w:r>
      <w:r w:rsidR="00FC03F4" w:rsidRPr="006C7C76">
        <w:rPr>
          <w:rFonts w:cs="Calibri"/>
          <w:b/>
          <w:bCs/>
        </w:rPr>
        <w:t xml:space="preserve">ir erklären, dass das antragstellende Unternehmen kein Unternehmen in Schwierigkeiten im Sinne </w:t>
      </w:r>
      <w:r w:rsidR="005A55DF">
        <w:rPr>
          <w:rFonts w:cs="Calibri"/>
          <w:b/>
          <w:bCs/>
        </w:rPr>
        <w:t xml:space="preserve">der </w:t>
      </w:r>
      <w:r w:rsidR="0077395B">
        <w:rPr>
          <w:rFonts w:cs="Calibri"/>
          <w:b/>
          <w:bCs/>
        </w:rPr>
        <w:t xml:space="preserve">oben </w:t>
      </w:r>
      <w:r w:rsidR="00FC03F4" w:rsidRPr="006C7C76">
        <w:rPr>
          <w:rFonts w:cs="Calibri"/>
          <w:b/>
          <w:bCs/>
        </w:rPr>
        <w:t>genannten Regelungen ist.</w:t>
      </w:r>
    </w:p>
    <w:p w14:paraId="770B199F" w14:textId="6020132E" w:rsidR="00FC03F4" w:rsidRPr="006C7C76" w:rsidRDefault="00FC03F4" w:rsidP="002847C5">
      <w:pPr>
        <w:autoSpaceDE w:val="0"/>
        <w:autoSpaceDN w:val="0"/>
        <w:adjustRightInd w:val="0"/>
        <w:spacing w:before="120" w:after="120"/>
        <w:jc w:val="both"/>
        <w:rPr>
          <w:rFonts w:cs="Calibri"/>
          <w:b/>
          <w:bCs/>
        </w:rPr>
      </w:pPr>
      <w:r w:rsidRPr="006C7C76">
        <w:rPr>
          <w:rFonts w:cs="Calibri"/>
          <w:b/>
          <w:bCs/>
        </w:rPr>
        <w:t>Ich</w:t>
      </w:r>
      <w:r w:rsidR="00B06A80">
        <w:rPr>
          <w:rFonts w:cs="Calibri"/>
          <w:b/>
          <w:bCs/>
        </w:rPr>
        <w:t xml:space="preserve"> / W</w:t>
      </w:r>
      <w:r w:rsidRPr="006C7C76">
        <w:rPr>
          <w:rFonts w:cs="Calibri"/>
          <w:b/>
          <w:bCs/>
        </w:rPr>
        <w:t xml:space="preserve">ir erklären, dass </w:t>
      </w:r>
      <w:r w:rsidR="0077395B">
        <w:rPr>
          <w:rFonts w:cs="Calibri"/>
          <w:b/>
          <w:bCs/>
        </w:rPr>
        <w:t>die</w:t>
      </w:r>
      <w:r w:rsidRPr="006C7C76">
        <w:rPr>
          <w:rFonts w:cs="Calibri"/>
          <w:b/>
          <w:bCs/>
        </w:rPr>
        <w:t xml:space="preserve"> Angaben und Erklärungen richtig und vollständig sind.</w:t>
      </w:r>
    </w:p>
    <w:p w14:paraId="7FE2D69A" w14:textId="77777777" w:rsidR="00FC03F4" w:rsidRPr="006C7C76" w:rsidRDefault="00FC03F4" w:rsidP="002847C5">
      <w:pPr>
        <w:autoSpaceDE w:val="0"/>
        <w:autoSpaceDN w:val="0"/>
        <w:adjustRightInd w:val="0"/>
        <w:spacing w:before="120" w:after="120"/>
        <w:jc w:val="both"/>
        <w:rPr>
          <w:rFonts w:cs="Calibri"/>
          <w:b/>
          <w:bCs/>
        </w:rPr>
      </w:pPr>
      <w:r w:rsidRPr="006C7C76">
        <w:rPr>
          <w:rFonts w:cs="Calibri"/>
          <w:b/>
          <w:bCs/>
        </w:rPr>
        <w:t xml:space="preserve">Mir / Uns ist bekannt, dass die Angaben subventionserheblich im Sinne des § 264 des Strafgesetzbuches (StGB) sind und dass ein Subventionsbetrug strafbar ist. </w:t>
      </w:r>
    </w:p>
    <w:p w14:paraId="590D1C6E" w14:textId="741E06A1" w:rsidR="002847C5" w:rsidRDefault="00FC03F4" w:rsidP="002847C5">
      <w:pPr>
        <w:autoSpaceDE w:val="0"/>
        <w:autoSpaceDN w:val="0"/>
        <w:adjustRightInd w:val="0"/>
        <w:spacing w:before="120" w:after="120"/>
        <w:jc w:val="both"/>
        <w:rPr>
          <w:rFonts w:cs="Calibri"/>
          <w:b/>
          <w:bCs/>
        </w:rPr>
      </w:pPr>
      <w:r w:rsidRPr="006C7C76">
        <w:rPr>
          <w:rFonts w:cs="Calibri"/>
          <w:b/>
          <w:bCs/>
        </w:rPr>
        <w:t>Ich / Wir verpflichte(n) mich / uns, der LNVG unverzüglich Änderungen der vorgenannten Angaben zu übermitteln, sobald mir / uns diese bekannt werden.</w:t>
      </w:r>
    </w:p>
    <w:p w14:paraId="2A1BFBC3" w14:textId="77777777" w:rsidR="008A618A" w:rsidRPr="002847C5" w:rsidRDefault="008A618A" w:rsidP="002847C5">
      <w:pPr>
        <w:autoSpaceDE w:val="0"/>
        <w:autoSpaceDN w:val="0"/>
        <w:adjustRightInd w:val="0"/>
        <w:spacing w:before="120" w:after="120"/>
        <w:jc w:val="both"/>
        <w:rPr>
          <w:rFonts w:cs="Calibri"/>
          <w:b/>
          <w:bCs/>
        </w:rPr>
      </w:pPr>
    </w:p>
    <w:tbl>
      <w:tblPr>
        <w:tblW w:w="10177" w:type="dxa"/>
        <w:tblInd w:w="-497" w:type="dxa"/>
        <w:tblLayout w:type="fixed"/>
        <w:tblCellMar>
          <w:left w:w="70" w:type="dxa"/>
          <w:right w:w="70" w:type="dxa"/>
        </w:tblCellMar>
        <w:tblLook w:val="0000" w:firstRow="0" w:lastRow="0" w:firstColumn="0" w:lastColumn="0" w:noHBand="0" w:noVBand="0"/>
      </w:tblPr>
      <w:tblGrid>
        <w:gridCol w:w="497"/>
        <w:gridCol w:w="3573"/>
        <w:gridCol w:w="6107"/>
      </w:tblGrid>
      <w:tr w:rsidR="002847C5" w:rsidRPr="00C040BA" w14:paraId="795EC096" w14:textId="77777777" w:rsidTr="002847C5">
        <w:trPr>
          <w:cantSplit/>
          <w:trHeight w:val="454"/>
        </w:trPr>
        <w:tc>
          <w:tcPr>
            <w:tcW w:w="497" w:type="dxa"/>
            <w:vAlign w:val="center"/>
          </w:tcPr>
          <w:p w14:paraId="7BA8FA4A" w14:textId="77777777" w:rsidR="002847C5" w:rsidRPr="00C040BA" w:rsidRDefault="002847C5" w:rsidP="002847C5">
            <w:pPr>
              <w:tabs>
                <w:tab w:val="left" w:pos="9211"/>
              </w:tabs>
              <w:rPr>
                <w:rFonts w:asciiTheme="minorHAnsi" w:hAnsiTheme="minorHAnsi" w:cstheme="minorHAnsi"/>
                <w:sz w:val="14"/>
              </w:rPr>
            </w:pPr>
          </w:p>
        </w:tc>
        <w:tc>
          <w:tcPr>
            <w:tcW w:w="3573" w:type="dxa"/>
            <w:tcBorders>
              <w:top w:val="single" w:sz="4" w:space="0" w:color="auto"/>
              <w:left w:val="single" w:sz="4" w:space="0" w:color="auto"/>
              <w:right w:val="single" w:sz="4" w:space="0" w:color="auto"/>
            </w:tcBorders>
            <w:vAlign w:val="center"/>
          </w:tcPr>
          <w:p w14:paraId="1C96D2D5" w14:textId="77777777" w:rsidR="002847C5" w:rsidRPr="00792C14" w:rsidRDefault="002847C5" w:rsidP="002847C5">
            <w:pPr>
              <w:tabs>
                <w:tab w:val="left" w:pos="9211"/>
              </w:tabs>
              <w:rPr>
                <w:rFonts w:asciiTheme="minorHAnsi" w:hAnsiTheme="minorHAnsi" w:cstheme="minorHAnsi"/>
                <w:sz w:val="20"/>
              </w:rPr>
            </w:pPr>
            <w:r w:rsidRPr="00792C14">
              <w:rPr>
                <w:rFonts w:asciiTheme="minorHAnsi" w:hAnsiTheme="minorHAnsi" w:cstheme="minorHAnsi"/>
                <w:sz w:val="20"/>
              </w:rPr>
              <w:t>Ort, Datum</w:t>
            </w:r>
          </w:p>
        </w:tc>
        <w:tc>
          <w:tcPr>
            <w:tcW w:w="6107" w:type="dxa"/>
            <w:tcBorders>
              <w:top w:val="single" w:sz="4" w:space="0" w:color="auto"/>
              <w:left w:val="single" w:sz="4" w:space="0" w:color="auto"/>
              <w:right w:val="single" w:sz="4" w:space="0" w:color="auto"/>
            </w:tcBorders>
            <w:vAlign w:val="center"/>
          </w:tcPr>
          <w:p w14:paraId="61230939" w14:textId="168274BF" w:rsidR="002847C5" w:rsidRPr="00C040BA" w:rsidRDefault="002847C5" w:rsidP="002847C5">
            <w:pPr>
              <w:tabs>
                <w:tab w:val="left" w:pos="9211"/>
              </w:tabs>
              <w:rPr>
                <w:rFonts w:asciiTheme="minorHAnsi" w:hAnsiTheme="minorHAnsi" w:cstheme="minorHAnsi"/>
                <w:sz w:val="20"/>
              </w:rPr>
            </w:pPr>
            <w:r w:rsidRPr="00C040BA">
              <w:rPr>
                <w:rFonts w:asciiTheme="minorHAnsi" w:hAnsiTheme="minorHAnsi" w:cstheme="minorHAnsi"/>
                <w:sz w:val="20"/>
              </w:rPr>
              <w:t>Unterschrift</w:t>
            </w:r>
            <w:r w:rsidR="00A67F0B">
              <w:rPr>
                <w:rFonts w:asciiTheme="minorHAnsi" w:hAnsiTheme="minorHAnsi" w:cstheme="minorHAnsi"/>
                <w:sz w:val="20"/>
              </w:rPr>
              <w:t>/Signatur</w:t>
            </w:r>
            <w:r w:rsidRPr="00C040BA">
              <w:rPr>
                <w:rFonts w:asciiTheme="minorHAnsi" w:hAnsiTheme="minorHAnsi" w:cstheme="minorHAnsi"/>
                <w:sz w:val="20"/>
              </w:rPr>
              <w:t xml:space="preserve"> des Antragstellers</w:t>
            </w:r>
          </w:p>
          <w:p w14:paraId="1825B35D" w14:textId="094B0EFE" w:rsidR="002847C5" w:rsidRPr="00C040BA" w:rsidRDefault="002847C5" w:rsidP="002847C5">
            <w:pPr>
              <w:tabs>
                <w:tab w:val="left" w:pos="9211"/>
              </w:tabs>
              <w:rPr>
                <w:rFonts w:asciiTheme="minorHAnsi" w:hAnsiTheme="minorHAnsi" w:cstheme="minorHAnsi"/>
                <w:sz w:val="16"/>
              </w:rPr>
            </w:pPr>
            <w:r w:rsidRPr="00C040BA">
              <w:rPr>
                <w:rFonts w:asciiTheme="minorHAnsi" w:hAnsiTheme="minorHAnsi" w:cstheme="minorHAnsi"/>
                <w:sz w:val="16"/>
              </w:rPr>
              <w:t>bzw. des/</w:t>
            </w:r>
            <w:r w:rsidR="008A618A">
              <w:rPr>
                <w:rFonts w:asciiTheme="minorHAnsi" w:hAnsiTheme="minorHAnsi" w:cstheme="minorHAnsi"/>
                <w:sz w:val="16"/>
              </w:rPr>
              <w:t xml:space="preserve"> </w:t>
            </w:r>
            <w:r w:rsidRPr="00C040BA">
              <w:rPr>
                <w:rFonts w:asciiTheme="minorHAnsi" w:hAnsiTheme="minorHAnsi" w:cstheme="minorHAnsi"/>
                <w:sz w:val="16"/>
              </w:rPr>
              <w:t>der Vertretungsberechtigten</w:t>
            </w:r>
          </w:p>
        </w:tc>
      </w:tr>
      <w:tr w:rsidR="002847C5" w:rsidRPr="00C040BA" w14:paraId="4FF73084" w14:textId="77777777" w:rsidTr="002847C5">
        <w:trPr>
          <w:cantSplit/>
          <w:trHeight w:val="1122"/>
        </w:trPr>
        <w:tc>
          <w:tcPr>
            <w:tcW w:w="497" w:type="dxa"/>
            <w:vAlign w:val="center"/>
          </w:tcPr>
          <w:p w14:paraId="430F3779" w14:textId="77777777" w:rsidR="002847C5" w:rsidRPr="00C040BA" w:rsidRDefault="002847C5" w:rsidP="002847C5">
            <w:pPr>
              <w:tabs>
                <w:tab w:val="left" w:pos="9211"/>
              </w:tabs>
              <w:rPr>
                <w:rFonts w:asciiTheme="minorHAnsi" w:hAnsiTheme="minorHAnsi" w:cstheme="minorHAnsi"/>
              </w:rPr>
            </w:pPr>
          </w:p>
        </w:tc>
        <w:tc>
          <w:tcPr>
            <w:tcW w:w="3573" w:type="dxa"/>
            <w:tcBorders>
              <w:left w:val="single" w:sz="4" w:space="0" w:color="auto"/>
              <w:bottom w:val="single" w:sz="4" w:space="0" w:color="auto"/>
              <w:right w:val="single" w:sz="4" w:space="0" w:color="auto"/>
            </w:tcBorders>
          </w:tcPr>
          <w:p w14:paraId="39CFF5E6" w14:textId="77777777" w:rsidR="002847C5" w:rsidRDefault="002847C5" w:rsidP="002847C5">
            <w:pPr>
              <w:tabs>
                <w:tab w:val="left" w:pos="9211"/>
              </w:tabs>
              <w:rPr>
                <w:rFonts w:asciiTheme="minorHAnsi" w:hAnsiTheme="minorHAnsi" w:cstheme="minorHAnsi"/>
              </w:rPr>
            </w:pPr>
          </w:p>
          <w:p w14:paraId="7A194354" w14:textId="30F89D9E" w:rsidR="002847C5" w:rsidRPr="00C040BA" w:rsidRDefault="00E42D4E" w:rsidP="002847C5">
            <w:pPr>
              <w:tabs>
                <w:tab w:val="left" w:pos="9211"/>
              </w:tabs>
              <w:rPr>
                <w:rFonts w:asciiTheme="minorHAnsi" w:hAnsiTheme="minorHAnsi" w:cstheme="minorHAnsi"/>
              </w:rPr>
            </w:pPr>
            <w:r>
              <w:rPr>
                <w:rFonts w:asciiTheme="minorHAnsi" w:hAnsiTheme="minorHAnsi" w:cstheme="minorHAnsi"/>
              </w:rPr>
              <w:fldChar w:fldCharType="begin">
                <w:ffData>
                  <w:name w:val="Text36"/>
                  <w:enabled/>
                  <w:calcOnExit w:val="0"/>
                  <w:textInput>
                    <w:maxLength w:val="60"/>
                  </w:textInput>
                </w:ffData>
              </w:fldChar>
            </w:r>
            <w:bookmarkStart w:id="8" w:name="Text36"/>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bookmarkEnd w:id="8"/>
          </w:p>
        </w:tc>
        <w:tc>
          <w:tcPr>
            <w:tcW w:w="6107" w:type="dxa"/>
            <w:tcBorders>
              <w:left w:val="single" w:sz="4" w:space="0" w:color="auto"/>
              <w:bottom w:val="single" w:sz="4" w:space="0" w:color="auto"/>
              <w:right w:val="single" w:sz="4" w:space="0" w:color="auto"/>
            </w:tcBorders>
            <w:vAlign w:val="bottom"/>
          </w:tcPr>
          <w:p w14:paraId="3638F85C" w14:textId="016477EB" w:rsidR="002847C5" w:rsidRDefault="00A67F0B" w:rsidP="002847C5">
            <w:pPr>
              <w:tabs>
                <w:tab w:val="left" w:pos="9211"/>
              </w:tabs>
              <w:rPr>
                <w:rFonts w:asciiTheme="minorHAnsi" w:hAnsiTheme="minorHAnsi" w:cstheme="minorHAnsi"/>
                <w:sz w:val="16"/>
              </w:rPr>
            </w:pPr>
            <w:r>
              <w:rPr>
                <w:rFonts w:asciiTheme="minorHAnsi" w:hAnsiTheme="minorHAnsi" w:cstheme="minorHAnsi"/>
              </w:rPr>
              <w:fldChar w:fldCharType="begin">
                <w:ffData>
                  <w:name w:val="Text36"/>
                  <w:enabled/>
                  <w:calcOnExit w:val="0"/>
                  <w:textInput>
                    <w:maxLength w:val="6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p w14:paraId="429CAB3A" w14:textId="06591B36" w:rsidR="002847C5" w:rsidRDefault="00A67F0B" w:rsidP="002847C5">
            <w:pPr>
              <w:tabs>
                <w:tab w:val="left" w:pos="9211"/>
              </w:tabs>
              <w:rPr>
                <w:rFonts w:asciiTheme="minorHAnsi" w:hAnsiTheme="minorHAnsi" w:cstheme="minorHAnsi"/>
                <w:sz w:val="16"/>
              </w:rPr>
            </w:pPr>
            <w:r>
              <w:rPr>
                <w:rFonts w:asciiTheme="minorHAnsi" w:hAnsiTheme="minorHAnsi" w:cstheme="minorHAnsi"/>
              </w:rPr>
              <w:fldChar w:fldCharType="begin">
                <w:ffData>
                  <w:name w:val="Text36"/>
                  <w:enabled/>
                  <w:calcOnExit w:val="0"/>
                  <w:textInput>
                    <w:maxLength w:val="60"/>
                  </w:textInput>
                </w:ffData>
              </w:fldChar>
            </w:r>
            <w:r>
              <w:rPr>
                <w:rFonts w:asciiTheme="minorHAnsi" w:hAnsiTheme="minorHAnsi" w:cstheme="minorHAnsi"/>
              </w:rPr>
              <w:instrText xml:space="preserve"> FORMTEXT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noProof/>
              </w:rPr>
              <w:t> </w:t>
            </w:r>
            <w:r>
              <w:rPr>
                <w:rFonts w:asciiTheme="minorHAnsi" w:hAnsiTheme="minorHAnsi" w:cstheme="minorHAnsi"/>
              </w:rPr>
              <w:fldChar w:fldCharType="end"/>
            </w:r>
          </w:p>
          <w:p w14:paraId="0F61A6B1" w14:textId="77777777" w:rsidR="002847C5" w:rsidRDefault="002847C5" w:rsidP="002847C5">
            <w:pPr>
              <w:tabs>
                <w:tab w:val="left" w:pos="9211"/>
              </w:tabs>
              <w:rPr>
                <w:rFonts w:asciiTheme="minorHAnsi" w:hAnsiTheme="minorHAnsi" w:cstheme="minorHAnsi"/>
                <w:sz w:val="16"/>
              </w:rPr>
            </w:pPr>
          </w:p>
          <w:p w14:paraId="304486E1" w14:textId="77777777" w:rsidR="002847C5" w:rsidRPr="0024157B" w:rsidRDefault="002847C5" w:rsidP="002847C5">
            <w:pPr>
              <w:tabs>
                <w:tab w:val="left" w:pos="9211"/>
              </w:tabs>
              <w:rPr>
                <w:rFonts w:asciiTheme="minorHAnsi" w:hAnsiTheme="minorHAnsi" w:cstheme="minorHAnsi"/>
                <w:sz w:val="16"/>
                <w:szCs w:val="16"/>
              </w:rPr>
            </w:pPr>
            <w:r w:rsidRPr="0024157B">
              <w:rPr>
                <w:rFonts w:asciiTheme="minorHAnsi" w:hAnsiTheme="minorHAnsi" w:cstheme="minorHAnsi"/>
                <w:sz w:val="16"/>
                <w:szCs w:val="16"/>
              </w:rPr>
              <w:t>Name(n) zusätzlich in Druckbuchstaben und bitte Vertretungsmacht deutlich machen (z.B. durch Zusatz: Geschäftsführer, Prokurist)</w:t>
            </w:r>
          </w:p>
        </w:tc>
      </w:tr>
    </w:tbl>
    <w:p w14:paraId="703D2BB5" w14:textId="77777777" w:rsidR="002C7283" w:rsidRDefault="002C7283" w:rsidP="002C7283">
      <w:pPr>
        <w:ind w:right="-2"/>
        <w:rPr>
          <w:b/>
          <w:bCs/>
          <w:sz w:val="16"/>
          <w:szCs w:val="16"/>
        </w:rPr>
      </w:pPr>
    </w:p>
    <w:p w14:paraId="7C6DD5FA" w14:textId="572637F2" w:rsidR="00FC03F4" w:rsidRDefault="008A618A" w:rsidP="002C7283">
      <w:pPr>
        <w:ind w:right="-2"/>
        <w:rPr>
          <w:rFonts w:cs="Calibri"/>
          <w:bCs/>
        </w:rPr>
      </w:pPr>
      <w:r>
        <w:rPr>
          <w:b/>
          <w:bCs/>
          <w:sz w:val="16"/>
          <w:szCs w:val="16"/>
        </w:rPr>
        <w:br w:type="page"/>
      </w:r>
    </w:p>
    <w:p w14:paraId="020F4A60" w14:textId="1411001C" w:rsidR="00DF0BE4" w:rsidRPr="002C7283" w:rsidRDefault="00DF0BE4" w:rsidP="0077395B">
      <w:pPr>
        <w:autoSpaceDE w:val="0"/>
        <w:autoSpaceDN w:val="0"/>
        <w:adjustRightInd w:val="0"/>
        <w:spacing w:before="60" w:after="60"/>
        <w:jc w:val="both"/>
        <w:rPr>
          <w:rFonts w:asciiTheme="minorHAnsi" w:hAnsiTheme="minorHAnsi" w:cstheme="minorHAnsi"/>
          <w:b/>
          <w:bCs/>
          <w:color w:val="000000"/>
          <w:sz w:val="19"/>
          <w:szCs w:val="19"/>
        </w:rPr>
      </w:pPr>
      <w:r w:rsidRPr="002C7283">
        <w:rPr>
          <w:rFonts w:asciiTheme="minorHAnsi" w:hAnsiTheme="minorHAnsi" w:cstheme="minorHAnsi"/>
          <w:b/>
          <w:bCs/>
          <w:color w:val="000000"/>
          <w:sz w:val="19"/>
          <w:szCs w:val="19"/>
        </w:rPr>
        <w:lastRenderedPageBreak/>
        <w:t>A</w:t>
      </w:r>
      <w:r w:rsidR="0057382E" w:rsidRPr="002C7283">
        <w:rPr>
          <w:rFonts w:asciiTheme="minorHAnsi" w:hAnsiTheme="minorHAnsi" w:cstheme="minorHAnsi"/>
          <w:b/>
          <w:bCs/>
          <w:color w:val="000000"/>
          <w:sz w:val="19"/>
          <w:szCs w:val="19"/>
        </w:rPr>
        <w:t xml:space="preserve"> </w:t>
      </w:r>
      <w:r w:rsidRPr="002C7283">
        <w:rPr>
          <w:rFonts w:asciiTheme="minorHAnsi" w:hAnsiTheme="minorHAnsi" w:cstheme="minorHAnsi"/>
          <w:b/>
          <w:bCs/>
          <w:color w:val="000000"/>
          <w:sz w:val="19"/>
          <w:szCs w:val="19"/>
        </w:rPr>
        <w:t>n</w:t>
      </w:r>
      <w:r w:rsidR="0057382E" w:rsidRPr="002C7283">
        <w:rPr>
          <w:rFonts w:asciiTheme="minorHAnsi" w:hAnsiTheme="minorHAnsi" w:cstheme="minorHAnsi"/>
          <w:b/>
          <w:bCs/>
          <w:color w:val="000000"/>
          <w:sz w:val="19"/>
          <w:szCs w:val="19"/>
        </w:rPr>
        <w:t xml:space="preserve"> </w:t>
      </w:r>
      <w:r w:rsidRPr="002C7283">
        <w:rPr>
          <w:rFonts w:asciiTheme="minorHAnsi" w:hAnsiTheme="minorHAnsi" w:cstheme="minorHAnsi"/>
          <w:b/>
          <w:bCs/>
          <w:color w:val="000000"/>
          <w:sz w:val="19"/>
          <w:szCs w:val="19"/>
        </w:rPr>
        <w:t>h</w:t>
      </w:r>
      <w:r w:rsidR="0057382E" w:rsidRPr="002C7283">
        <w:rPr>
          <w:rFonts w:asciiTheme="minorHAnsi" w:hAnsiTheme="minorHAnsi" w:cstheme="minorHAnsi"/>
          <w:b/>
          <w:bCs/>
          <w:color w:val="000000"/>
          <w:sz w:val="19"/>
          <w:szCs w:val="19"/>
        </w:rPr>
        <w:t xml:space="preserve"> </w:t>
      </w:r>
      <w:r w:rsidRPr="002C7283">
        <w:rPr>
          <w:rFonts w:asciiTheme="minorHAnsi" w:hAnsiTheme="minorHAnsi" w:cstheme="minorHAnsi"/>
          <w:b/>
          <w:bCs/>
          <w:color w:val="000000"/>
          <w:sz w:val="19"/>
          <w:szCs w:val="19"/>
        </w:rPr>
        <w:t>a</w:t>
      </w:r>
      <w:r w:rsidR="0057382E" w:rsidRPr="002C7283">
        <w:rPr>
          <w:rFonts w:asciiTheme="minorHAnsi" w:hAnsiTheme="minorHAnsi" w:cstheme="minorHAnsi"/>
          <w:b/>
          <w:bCs/>
          <w:color w:val="000000"/>
          <w:sz w:val="19"/>
          <w:szCs w:val="19"/>
        </w:rPr>
        <w:t xml:space="preserve"> </w:t>
      </w:r>
      <w:r w:rsidRPr="002C7283">
        <w:rPr>
          <w:rFonts w:asciiTheme="minorHAnsi" w:hAnsiTheme="minorHAnsi" w:cstheme="minorHAnsi"/>
          <w:b/>
          <w:bCs/>
          <w:color w:val="000000"/>
          <w:sz w:val="19"/>
          <w:szCs w:val="19"/>
        </w:rPr>
        <w:t>n</w:t>
      </w:r>
      <w:r w:rsidR="0057382E" w:rsidRPr="002C7283">
        <w:rPr>
          <w:rFonts w:asciiTheme="minorHAnsi" w:hAnsiTheme="minorHAnsi" w:cstheme="minorHAnsi"/>
          <w:b/>
          <w:bCs/>
          <w:color w:val="000000"/>
          <w:sz w:val="19"/>
          <w:szCs w:val="19"/>
        </w:rPr>
        <w:t xml:space="preserve"> </w:t>
      </w:r>
      <w:r w:rsidRPr="002C7283">
        <w:rPr>
          <w:rFonts w:asciiTheme="minorHAnsi" w:hAnsiTheme="minorHAnsi" w:cstheme="minorHAnsi"/>
          <w:b/>
          <w:bCs/>
          <w:color w:val="000000"/>
          <w:sz w:val="19"/>
          <w:szCs w:val="19"/>
        </w:rPr>
        <w:t>g</w:t>
      </w:r>
    </w:p>
    <w:p w14:paraId="18FA8DCD" w14:textId="5B3B128A" w:rsidR="00DF0BE4" w:rsidRPr="002C7283" w:rsidRDefault="00DF0BE4" w:rsidP="0077395B">
      <w:pPr>
        <w:autoSpaceDE w:val="0"/>
        <w:autoSpaceDN w:val="0"/>
        <w:adjustRightInd w:val="0"/>
        <w:spacing w:before="60" w:after="60"/>
        <w:jc w:val="both"/>
        <w:rPr>
          <w:rFonts w:asciiTheme="minorHAnsi" w:hAnsiTheme="minorHAnsi" w:cstheme="minorHAnsi"/>
          <w:color w:val="000000"/>
          <w:sz w:val="19"/>
          <w:szCs w:val="19"/>
        </w:rPr>
      </w:pPr>
    </w:p>
    <w:p w14:paraId="03CBC335" w14:textId="5CD99103" w:rsidR="00093AB2" w:rsidRPr="002C7283" w:rsidRDefault="009C7B89" w:rsidP="0077395B">
      <w:pPr>
        <w:autoSpaceDE w:val="0"/>
        <w:autoSpaceDN w:val="0"/>
        <w:adjustRightInd w:val="0"/>
        <w:spacing w:before="60" w:after="60"/>
        <w:jc w:val="both"/>
        <w:rPr>
          <w:rFonts w:asciiTheme="minorHAnsi" w:hAnsiTheme="minorHAnsi" w:cstheme="minorHAnsi"/>
          <w:color w:val="000000"/>
          <w:sz w:val="17"/>
          <w:szCs w:val="17"/>
        </w:rPr>
      </w:pPr>
      <w:r w:rsidRPr="002C7283">
        <w:rPr>
          <w:rFonts w:asciiTheme="minorHAnsi" w:hAnsiTheme="minorHAnsi" w:cstheme="minorHAnsi"/>
          <w:b/>
          <w:bCs/>
          <w:color w:val="000000"/>
          <w:sz w:val="17"/>
          <w:szCs w:val="17"/>
        </w:rPr>
        <w:t>„Unternehmen in Schwierigkeiten“ nach Artikel 2 Nummer 18</w:t>
      </w:r>
      <w:r w:rsidRPr="002C7283">
        <w:rPr>
          <w:rFonts w:asciiTheme="minorHAnsi" w:hAnsiTheme="minorHAnsi" w:cstheme="minorHAnsi"/>
          <w:color w:val="000000"/>
          <w:sz w:val="17"/>
          <w:szCs w:val="17"/>
        </w:rPr>
        <w:t xml:space="preserve"> </w:t>
      </w:r>
      <w:r w:rsidRPr="002C7283">
        <w:rPr>
          <w:rFonts w:asciiTheme="minorHAnsi" w:hAnsiTheme="minorHAnsi" w:cstheme="minorHAnsi"/>
          <w:b/>
          <w:bCs/>
          <w:color w:val="000000"/>
          <w:sz w:val="17"/>
          <w:szCs w:val="17"/>
        </w:rPr>
        <w:t>AGVO</w:t>
      </w:r>
      <w:r w:rsidRPr="002C7283">
        <w:rPr>
          <w:rFonts w:asciiTheme="minorHAnsi" w:hAnsiTheme="minorHAnsi" w:cstheme="minorHAnsi"/>
          <w:color w:val="000000"/>
          <w:sz w:val="17"/>
          <w:szCs w:val="17"/>
        </w:rPr>
        <w:t xml:space="preserve"> sind</w:t>
      </w:r>
      <w:r w:rsidR="00093AB2" w:rsidRPr="002C7283">
        <w:rPr>
          <w:rFonts w:asciiTheme="minorHAnsi" w:hAnsiTheme="minorHAnsi" w:cstheme="minorHAnsi"/>
          <w:color w:val="000000"/>
          <w:sz w:val="17"/>
          <w:szCs w:val="17"/>
        </w:rPr>
        <w:t xml:space="preserve"> Unternehmen, auf das mindestens einer der folgenden</w:t>
      </w:r>
      <w:r w:rsidRPr="002C7283">
        <w:rPr>
          <w:rFonts w:asciiTheme="minorHAnsi" w:hAnsiTheme="minorHAnsi" w:cstheme="minorHAnsi"/>
          <w:color w:val="000000"/>
          <w:sz w:val="17"/>
          <w:szCs w:val="17"/>
        </w:rPr>
        <w:t xml:space="preserve"> </w:t>
      </w:r>
      <w:r w:rsidR="00093AB2" w:rsidRPr="002C7283">
        <w:rPr>
          <w:rFonts w:asciiTheme="minorHAnsi" w:hAnsiTheme="minorHAnsi" w:cstheme="minorHAnsi"/>
          <w:color w:val="000000"/>
          <w:sz w:val="17"/>
          <w:szCs w:val="17"/>
        </w:rPr>
        <w:t xml:space="preserve">Umstände zutrifft: </w:t>
      </w:r>
    </w:p>
    <w:p w14:paraId="2ABBF09D" w14:textId="00662F1D" w:rsidR="00093AB2" w:rsidRPr="002C7283" w:rsidRDefault="00093AB2"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a) Im Falle von Gesellschaften mit beschränkter Haftung (ausgenommen KMU, die noch keine drei Jahre bestehen, und – in Bezug auf Risikofinanzierungsbeihilfen – KMU, die die Voraussetzung des Artikels 21 Absatz 3 Buchstabe b erfüllen und nach einer Due-Diligence-Prüfung durch den ausgewählten Finanzintermediär für Risikofinanzierungen infrage kommen): Mehr als die Hälfte des gezeichneten Stammkapitals ist infolge aufgelaufener Verluste verloren gegangen. Dies ist der Fall, wenn sich nach Abzug der aufgelaufenen Verluste von den Rücklagen (und allen sonstigen Elementen, die im Allgemeinen den Eigenmitteln des Unternehmens zugerechnet werden) ein negativer kumulativer Betrag ergibt, der mehr als der Hälfte des gezeichneten Stammkapitals entspricht. Für die Zwecke dieser Bestimmung bezieht sich der Begriff „Gesellschaft mit beschränkter Haftung“ insbesondere auf die in Anhang I der Richtlinie 2013/34/EU des Europäischen Parlaments und des Rates </w:t>
      </w:r>
      <w:proofErr w:type="gramStart"/>
      <w:r w:rsidRPr="002C7283">
        <w:rPr>
          <w:rFonts w:asciiTheme="minorHAnsi" w:hAnsiTheme="minorHAnsi" w:cstheme="minorHAnsi"/>
          <w:color w:val="000000"/>
          <w:sz w:val="17"/>
          <w:szCs w:val="17"/>
        </w:rPr>
        <w:t>( 1</w:t>
      </w:r>
      <w:proofErr w:type="gramEnd"/>
      <w:r w:rsidRPr="002C7283">
        <w:rPr>
          <w:rFonts w:asciiTheme="minorHAnsi" w:hAnsiTheme="minorHAnsi" w:cstheme="minorHAnsi"/>
          <w:color w:val="000000"/>
          <w:sz w:val="17"/>
          <w:szCs w:val="17"/>
        </w:rPr>
        <w:t xml:space="preserve"> ) genannten Arten von Unternehmen und der Begriff „Stammkapital“ umfasst gegebenenfalls alle Agios.</w:t>
      </w:r>
    </w:p>
    <w:p w14:paraId="26319511" w14:textId="62BCCF09" w:rsidR="00093AB2" w:rsidRPr="002C7283" w:rsidRDefault="00093AB2" w:rsidP="0077395B">
      <w:pPr>
        <w:jc w:val="both"/>
        <w:rPr>
          <w:rFonts w:asciiTheme="minorHAnsi" w:hAnsiTheme="minorHAnsi" w:cstheme="minorHAnsi"/>
          <w:sz w:val="17"/>
          <w:szCs w:val="17"/>
        </w:rPr>
      </w:pPr>
      <w:r w:rsidRPr="002C7283">
        <w:rPr>
          <w:rFonts w:asciiTheme="minorHAnsi" w:hAnsiTheme="minorHAnsi" w:cstheme="minorHAnsi"/>
          <w:color w:val="000000"/>
          <w:sz w:val="17"/>
          <w:szCs w:val="17"/>
        </w:rPr>
        <w:t>b) Im Falle von Gesellschaften, bei denen zumindest einige Gesellschafter unbeschränkt für die Schulden der Gesellschaft haften (ausgenommen KMU, die noch keine drei Jahre bestehen, und – in Bezug auf Risikofinanzierungsbeihilfen – KMU, die die Voraussetzung des Artikels 21 Absatz 3 Buchstabe b erfüllen und nach einer Due-Diligence- Prüfung durch den ausgewählten Finanzintermediär für Risikofinanzierungen infrage kommen): Mehr als die Hälfte der in den Geschäftsbüchern ausgewiesenen Eigenmittel ist infolge aufgelaufener Verluste verloren gegangen. Für die Zwecke dieser Bestimmung bezieht sich der Begriff „Gesellschaften, bei denen zumindest einige Gesellschafter unbeschränkt für die Schulden der Gesellschaft haften“ insbesondere auf die in Anhang II der Richtlinie 2013/34/EU genannten Arten von Unternehmen.</w:t>
      </w:r>
    </w:p>
    <w:p w14:paraId="57307914" w14:textId="77777777" w:rsidR="00093AB2" w:rsidRPr="002C7283" w:rsidRDefault="00093AB2" w:rsidP="0077395B">
      <w:pPr>
        <w:autoSpaceDE w:val="0"/>
        <w:autoSpaceDN w:val="0"/>
        <w:adjustRightInd w:val="0"/>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c) Das Unternehmen ist Gegenstand eines Insolvenzverfahrens oder erfüllt die im innerstaatlichen Recht vorgesehenen Voraussetzungen für die Eröffnung eines Insolvenzverfahrens auf Antrag seiner Gläubiger. </w:t>
      </w:r>
    </w:p>
    <w:p w14:paraId="79A1CE2D" w14:textId="77777777" w:rsidR="00093AB2" w:rsidRPr="002C7283" w:rsidRDefault="00093AB2" w:rsidP="0077395B">
      <w:pPr>
        <w:autoSpaceDE w:val="0"/>
        <w:autoSpaceDN w:val="0"/>
        <w:adjustRightInd w:val="0"/>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d) Das Unternehmen hat eine Rettungsbeihilfe erhalten und der Kredit wurde noch nicht zurückgezahlt oder die Garantie ist noch nicht erloschen beziehungsweise das Unternehmen hat eine Umstrukturierungsbeihilfe erhalten und unterliegt immer noch einem Umstrukturierungsplan. </w:t>
      </w:r>
    </w:p>
    <w:p w14:paraId="4F6F935A" w14:textId="77777777" w:rsidR="00093AB2" w:rsidRPr="002C7283" w:rsidRDefault="00093AB2" w:rsidP="0077395B">
      <w:pPr>
        <w:autoSpaceDE w:val="0"/>
        <w:autoSpaceDN w:val="0"/>
        <w:adjustRightInd w:val="0"/>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e) Im Falle eines Unternehmens, das kein KMU ist: In den letzten beiden Jahren </w:t>
      </w:r>
    </w:p>
    <w:p w14:paraId="096B693B" w14:textId="7D9F48E7" w:rsidR="00093AB2" w:rsidRPr="002C7283" w:rsidRDefault="00093AB2" w:rsidP="0077395B">
      <w:pPr>
        <w:pStyle w:val="CM4"/>
        <w:spacing w:before="60" w:after="60"/>
        <w:jc w:val="both"/>
        <w:rPr>
          <w:rFonts w:asciiTheme="minorHAnsi" w:hAnsiTheme="minorHAnsi" w:cstheme="minorHAnsi"/>
          <w:b/>
          <w:bCs/>
          <w:color w:val="000000"/>
          <w:sz w:val="17"/>
          <w:szCs w:val="17"/>
        </w:rPr>
      </w:pPr>
      <w:r w:rsidRPr="002C7283">
        <w:rPr>
          <w:rFonts w:asciiTheme="minorHAnsi" w:hAnsiTheme="minorHAnsi" w:cstheme="minorHAnsi"/>
          <w:color w:val="000000"/>
          <w:sz w:val="17"/>
          <w:szCs w:val="17"/>
        </w:rPr>
        <w:t>1. betrug der buchwertbasierte Verschuldungsgrad des Unternehmens mehr als 7,5 und</w:t>
      </w:r>
    </w:p>
    <w:p w14:paraId="36AA9368" w14:textId="78B0AFC2" w:rsidR="00093AB2" w:rsidRPr="002C7283" w:rsidRDefault="00093AB2" w:rsidP="0077395B">
      <w:pPr>
        <w:pStyle w:val="CM4"/>
        <w:spacing w:before="60" w:after="60"/>
        <w:jc w:val="both"/>
        <w:rPr>
          <w:rFonts w:asciiTheme="minorHAnsi" w:hAnsiTheme="minorHAnsi" w:cstheme="minorHAnsi"/>
          <w:b/>
          <w:bCs/>
          <w:color w:val="000000"/>
          <w:sz w:val="17"/>
          <w:szCs w:val="17"/>
        </w:rPr>
      </w:pPr>
      <w:r w:rsidRPr="002C7283">
        <w:rPr>
          <w:rFonts w:asciiTheme="minorHAnsi" w:hAnsiTheme="minorHAnsi" w:cstheme="minorHAnsi"/>
          <w:color w:val="000000"/>
          <w:sz w:val="17"/>
          <w:szCs w:val="17"/>
        </w:rPr>
        <w:t>2. das anhand des EBITDA berechnete Zinsdeckungsverhältnis des Unternehmens lag unter 1,0;</w:t>
      </w:r>
    </w:p>
    <w:p w14:paraId="0EBF080B" w14:textId="77777777" w:rsidR="00093AB2" w:rsidRPr="002C7283" w:rsidRDefault="00093AB2" w:rsidP="0077395B">
      <w:pPr>
        <w:autoSpaceDE w:val="0"/>
        <w:autoSpaceDN w:val="0"/>
        <w:adjustRightInd w:val="0"/>
        <w:spacing w:before="60" w:after="60"/>
        <w:jc w:val="both"/>
        <w:rPr>
          <w:rFonts w:asciiTheme="minorHAnsi" w:hAnsiTheme="minorHAnsi" w:cstheme="minorHAnsi"/>
          <w:color w:val="000000"/>
          <w:sz w:val="24"/>
          <w:szCs w:val="24"/>
        </w:rPr>
      </w:pPr>
    </w:p>
    <w:p w14:paraId="033B72FC" w14:textId="51A4388E" w:rsidR="00093AB2" w:rsidRPr="002C7283" w:rsidRDefault="00093AB2" w:rsidP="0077395B">
      <w:pPr>
        <w:pStyle w:val="CM4"/>
        <w:spacing w:before="60" w:after="60"/>
        <w:jc w:val="both"/>
        <w:rPr>
          <w:rFonts w:asciiTheme="minorHAnsi" w:hAnsiTheme="minorHAnsi" w:cstheme="minorHAnsi"/>
          <w:b/>
          <w:bCs/>
          <w:color w:val="000000"/>
          <w:sz w:val="16"/>
          <w:szCs w:val="16"/>
        </w:rPr>
      </w:pPr>
      <w:proofErr w:type="gramStart"/>
      <w:r w:rsidRPr="002C7283">
        <w:rPr>
          <w:rFonts w:asciiTheme="minorHAnsi" w:hAnsiTheme="minorHAnsi" w:cstheme="minorHAnsi"/>
          <w:color w:val="000000"/>
          <w:sz w:val="16"/>
          <w:szCs w:val="16"/>
        </w:rPr>
        <w:t>( 1</w:t>
      </w:r>
      <w:proofErr w:type="gramEnd"/>
      <w:r w:rsidRPr="002C7283">
        <w:rPr>
          <w:rFonts w:asciiTheme="minorHAnsi" w:hAnsiTheme="minorHAnsi" w:cstheme="minorHAnsi"/>
          <w:color w:val="000000"/>
          <w:sz w:val="16"/>
          <w:szCs w:val="16"/>
        </w:rPr>
        <w:t xml:space="preserve"> ) 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w:t>
      </w:r>
      <w:proofErr w:type="spellStart"/>
      <w:r w:rsidRPr="002C7283">
        <w:rPr>
          <w:rFonts w:asciiTheme="minorHAnsi" w:hAnsiTheme="minorHAnsi" w:cstheme="minorHAnsi"/>
          <w:color w:val="000000"/>
          <w:sz w:val="16"/>
          <w:szCs w:val="16"/>
        </w:rPr>
        <w:t>ABl.</w:t>
      </w:r>
      <w:proofErr w:type="spellEnd"/>
      <w:r w:rsidRPr="002C7283">
        <w:rPr>
          <w:rFonts w:asciiTheme="minorHAnsi" w:hAnsiTheme="minorHAnsi" w:cstheme="minorHAnsi"/>
          <w:color w:val="000000"/>
          <w:sz w:val="16"/>
          <w:szCs w:val="16"/>
        </w:rPr>
        <w:t xml:space="preserve"> L 182 vom 29.6.2013, S. 19).</w:t>
      </w:r>
    </w:p>
    <w:p w14:paraId="765C03E9" w14:textId="77777777" w:rsidR="00093AB2" w:rsidRPr="002C7283" w:rsidRDefault="00093AB2" w:rsidP="0077395B">
      <w:pPr>
        <w:pStyle w:val="CM4"/>
        <w:spacing w:before="60" w:after="60"/>
        <w:jc w:val="both"/>
        <w:rPr>
          <w:rFonts w:asciiTheme="minorHAnsi" w:hAnsiTheme="minorHAnsi" w:cstheme="minorHAnsi"/>
          <w:b/>
          <w:bCs/>
          <w:color w:val="000000"/>
          <w:sz w:val="17"/>
          <w:szCs w:val="17"/>
        </w:rPr>
      </w:pPr>
    </w:p>
    <w:p w14:paraId="0DA06E3D" w14:textId="77777777" w:rsidR="00093AB2" w:rsidRPr="002C7283" w:rsidRDefault="00093AB2" w:rsidP="0077395B">
      <w:pPr>
        <w:pStyle w:val="CM4"/>
        <w:spacing w:before="60" w:after="60"/>
        <w:jc w:val="both"/>
        <w:rPr>
          <w:rFonts w:asciiTheme="minorHAnsi" w:hAnsiTheme="minorHAnsi" w:cstheme="minorHAnsi"/>
          <w:b/>
          <w:bCs/>
          <w:color w:val="000000"/>
          <w:sz w:val="17"/>
          <w:szCs w:val="17"/>
        </w:rPr>
      </w:pPr>
    </w:p>
    <w:p w14:paraId="0935B1FF" w14:textId="506A784B" w:rsidR="0077395B" w:rsidRDefault="00836D89" w:rsidP="0077395B">
      <w:pPr>
        <w:pStyle w:val="CM4"/>
        <w:spacing w:before="60" w:after="60"/>
        <w:jc w:val="both"/>
        <w:rPr>
          <w:rFonts w:asciiTheme="minorHAnsi" w:hAnsiTheme="minorHAnsi" w:cstheme="minorHAnsi"/>
          <w:b/>
          <w:bCs/>
          <w:color w:val="000000"/>
          <w:sz w:val="17"/>
          <w:szCs w:val="17"/>
        </w:rPr>
      </w:pPr>
      <w:r w:rsidRPr="002C7283">
        <w:rPr>
          <w:rFonts w:asciiTheme="minorHAnsi" w:hAnsiTheme="minorHAnsi" w:cstheme="minorHAnsi"/>
          <w:b/>
          <w:bCs/>
          <w:color w:val="000000"/>
          <w:sz w:val="17"/>
          <w:szCs w:val="17"/>
        </w:rPr>
        <w:t xml:space="preserve">KMU-DEFINITION </w:t>
      </w:r>
      <w:r w:rsidR="0077395B">
        <w:rPr>
          <w:rFonts w:asciiTheme="minorHAnsi" w:hAnsiTheme="minorHAnsi" w:cstheme="minorHAnsi"/>
          <w:b/>
          <w:bCs/>
          <w:color w:val="000000"/>
          <w:sz w:val="17"/>
          <w:szCs w:val="17"/>
        </w:rPr>
        <w:t xml:space="preserve"> </w:t>
      </w:r>
    </w:p>
    <w:p w14:paraId="663CEA13" w14:textId="2D113BF3" w:rsidR="00836D89" w:rsidRPr="002C7283" w:rsidRDefault="00836D89" w:rsidP="0077395B">
      <w:pPr>
        <w:pStyle w:val="CM4"/>
        <w:spacing w:before="60" w:after="60"/>
        <w:jc w:val="both"/>
        <w:rPr>
          <w:rFonts w:asciiTheme="minorHAnsi" w:hAnsiTheme="minorHAnsi" w:cstheme="minorHAnsi"/>
          <w:b/>
          <w:bCs/>
          <w:color w:val="000000"/>
          <w:sz w:val="17"/>
          <w:szCs w:val="17"/>
        </w:rPr>
      </w:pPr>
      <w:r w:rsidRPr="002C7283">
        <w:rPr>
          <w:rFonts w:asciiTheme="minorHAnsi" w:hAnsiTheme="minorHAnsi" w:cstheme="minorHAnsi"/>
          <w:b/>
          <w:bCs/>
          <w:color w:val="000000"/>
          <w:sz w:val="17"/>
          <w:szCs w:val="17"/>
        </w:rPr>
        <w:t>ANHANG I der VERORDNUNG (EU) Nr. 651/2014 DER KOMMISSION vom 17. Juni 2014 zur Feststellung der Vereinbarkeit bestimmter Gruppen von Beihilfen mit dem Binnenmarkt in Anwendung der Artikel 107 und 108 des Vertrags über die Arbeitsweise der Europäischen Union</w:t>
      </w:r>
    </w:p>
    <w:p w14:paraId="2EE0CEC3" w14:textId="77777777" w:rsidR="00836D89" w:rsidRPr="002C7283" w:rsidRDefault="00836D89" w:rsidP="0077395B">
      <w:pPr>
        <w:pStyle w:val="CM4"/>
        <w:spacing w:before="60" w:after="60"/>
        <w:jc w:val="both"/>
        <w:rPr>
          <w:rFonts w:asciiTheme="minorHAnsi" w:hAnsiTheme="minorHAnsi" w:cstheme="minorHAnsi"/>
          <w:i/>
          <w:iCs/>
          <w:color w:val="000000"/>
          <w:sz w:val="17"/>
          <w:szCs w:val="17"/>
        </w:rPr>
      </w:pPr>
    </w:p>
    <w:p w14:paraId="49ECCE5E" w14:textId="5F0DC8E4"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i/>
          <w:iCs/>
          <w:color w:val="000000"/>
          <w:sz w:val="17"/>
          <w:szCs w:val="17"/>
        </w:rPr>
        <w:t xml:space="preserve">Artikel 1 </w:t>
      </w:r>
    </w:p>
    <w:p w14:paraId="1CB5C278"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b/>
          <w:bCs/>
          <w:color w:val="000000"/>
          <w:sz w:val="17"/>
          <w:szCs w:val="17"/>
        </w:rPr>
        <w:t xml:space="preserve">Unternehmen </w:t>
      </w:r>
    </w:p>
    <w:p w14:paraId="03F232AA"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Als Unternehmen gilt jede Einheit, unabhängig von ihrer Rechtsform, die eine wirtschaftliche Tätigkeit ausübt. Dazu gehören insbesondere auch jene Einheiten, die eine handwerkliche Tätigkeit oder andere Tätigkeiten als </w:t>
      </w:r>
      <w:proofErr w:type="spellStart"/>
      <w:r w:rsidRPr="002C7283">
        <w:rPr>
          <w:rFonts w:asciiTheme="minorHAnsi" w:hAnsiTheme="minorHAnsi" w:cstheme="minorHAnsi"/>
          <w:color w:val="000000"/>
          <w:sz w:val="17"/>
          <w:szCs w:val="17"/>
        </w:rPr>
        <w:t>Einpersonen</w:t>
      </w:r>
      <w:proofErr w:type="spellEnd"/>
      <w:r w:rsidRPr="002C7283">
        <w:rPr>
          <w:rFonts w:asciiTheme="minorHAnsi" w:hAnsiTheme="minorHAnsi" w:cstheme="minorHAnsi"/>
          <w:color w:val="000000"/>
          <w:sz w:val="17"/>
          <w:szCs w:val="17"/>
        </w:rPr>
        <w:t xml:space="preserve">- oder Familienbetriebe ausüben, sowie Personengesellschaften oder Vereinigungen, die regelmäßig einer wirtschaftlichen Tätigkeit nachgehen. </w:t>
      </w:r>
    </w:p>
    <w:p w14:paraId="5848E2B9" w14:textId="77777777" w:rsidR="00836D89" w:rsidRPr="002C7283" w:rsidRDefault="00836D89" w:rsidP="0077395B">
      <w:pPr>
        <w:pStyle w:val="CM4"/>
        <w:spacing w:before="60" w:after="60"/>
        <w:jc w:val="both"/>
        <w:rPr>
          <w:rFonts w:asciiTheme="minorHAnsi" w:hAnsiTheme="minorHAnsi" w:cstheme="minorHAnsi"/>
          <w:i/>
          <w:iCs/>
          <w:color w:val="000000"/>
          <w:sz w:val="17"/>
          <w:szCs w:val="17"/>
        </w:rPr>
      </w:pPr>
    </w:p>
    <w:p w14:paraId="7D8E58A7" w14:textId="03EDE3CD"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i/>
          <w:iCs/>
          <w:color w:val="000000"/>
          <w:sz w:val="17"/>
          <w:szCs w:val="17"/>
        </w:rPr>
        <w:t xml:space="preserve">Artikel 2 </w:t>
      </w:r>
    </w:p>
    <w:p w14:paraId="58EC0803"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b/>
          <w:bCs/>
          <w:color w:val="000000"/>
          <w:sz w:val="17"/>
          <w:szCs w:val="17"/>
        </w:rPr>
        <w:t xml:space="preserve">Mitarbeiterzahlen und finanzielle Schwellenwerte zur Definition der Unternehmenskategorien </w:t>
      </w:r>
    </w:p>
    <w:p w14:paraId="71FC32FA"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1. Die Kategorie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 </w:t>
      </w:r>
    </w:p>
    <w:p w14:paraId="733CA37E"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2. Innerhalb der Kategorie der KMU wird ein kleines Unternehmen als ein Unternehmen definiert, das weniger als 50 Personen beschäftigt und dessen Jahresumsatz beziehungsweise Jahresbilanz 10 Mio. EUR nicht übersteigt. </w:t>
      </w:r>
    </w:p>
    <w:p w14:paraId="78591095"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3. Innerhalb der Kategorie der KMU wird ein Kleinstunternehmen als ein Unternehmen definiert, das weniger als 10 Personen beschäftigt und dessen Jahresumsatz beziehungsweise Jahresbilanz 2 Mio. EUR nicht überschreitet. </w:t>
      </w:r>
    </w:p>
    <w:p w14:paraId="3E15E6FF" w14:textId="77777777" w:rsidR="00836D89" w:rsidRPr="002C7283" w:rsidRDefault="00836D89" w:rsidP="0077395B">
      <w:pPr>
        <w:pStyle w:val="CM4"/>
        <w:spacing w:before="60" w:after="60"/>
        <w:jc w:val="both"/>
        <w:rPr>
          <w:rFonts w:asciiTheme="minorHAnsi" w:hAnsiTheme="minorHAnsi" w:cstheme="minorHAnsi"/>
          <w:i/>
          <w:iCs/>
          <w:color w:val="000000"/>
          <w:sz w:val="17"/>
          <w:szCs w:val="17"/>
        </w:rPr>
      </w:pPr>
    </w:p>
    <w:p w14:paraId="0BDE0F0E" w14:textId="7F2EB655"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i/>
          <w:iCs/>
          <w:color w:val="000000"/>
          <w:sz w:val="17"/>
          <w:szCs w:val="17"/>
        </w:rPr>
        <w:t xml:space="preserve">Artikel 3 </w:t>
      </w:r>
    </w:p>
    <w:p w14:paraId="60F4475A"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b/>
          <w:bCs/>
          <w:color w:val="000000"/>
          <w:sz w:val="17"/>
          <w:szCs w:val="17"/>
        </w:rPr>
        <w:t xml:space="preserve">Bei der Berechnung der Mitarbeiterzahlen und der finanziellen Schwellenwerte berücksichtigte Unternehmenstypen </w:t>
      </w:r>
    </w:p>
    <w:p w14:paraId="16623B8A"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1. Ein „eigenständiges Unternehmen“ ist jedes Unternehmen, das nicht als Partnerunternehmen im Sinne des Absatzes 2 oder als verbundenes Unternehmen im Sinne des Absatzes 3 gilt. </w:t>
      </w:r>
    </w:p>
    <w:p w14:paraId="5192C991"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lastRenderedPageBreak/>
        <w:t xml:space="preserve">2. „Partnerunternehmen“ sind alle Unternehmen, die nicht als verbundene Unternehmen im Sinne des Absatzes 3 gelten und zwischen denen folgende Beziehung besteht: Ein Unternehmen (das vorgeschaltete Unternehmen) hält — allein oder gemeinsam mit einem oder mehreren verbundenen Unternehmen im Sinne des Absatzes 3-25 % oder mehr des Kapitals oder der Stimmrechte eines anderen Unternehmens (des nachgeschalteten Unternehmens). </w:t>
      </w:r>
    </w:p>
    <w:p w14:paraId="074B8E81"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Ein Unternehmen gilt jedoch weiterhin als eigenständig, also als Unternehmen ohne Partnerunternehmen, auch wenn der Schwellenwert von 25 % erreicht oder überschritten wird, sofern es sich um folgende Kategorien von Investoren handelt und unter der Bedingung, dass diese Investoren nicht im Sinne des Absatzes 3 einzeln oder gemeinsam mit dem betroffenen Unternehmen verbunden sind: </w:t>
      </w:r>
    </w:p>
    <w:p w14:paraId="78A6A1A2" w14:textId="77777777" w:rsidR="00836D89" w:rsidRPr="002C7283" w:rsidRDefault="00836D89" w:rsidP="0077395B">
      <w:pPr>
        <w:pStyle w:val="CM4"/>
        <w:spacing w:before="60" w:after="60"/>
        <w:ind w:left="284"/>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a) staatliche Beteiligungsgesellschaften, Risikokapitalgesellschaften, natürliche Personen beziehungsweise Gruppen natürlicher Personen, die regelmäßig im Bereich der Risikokapitalinvestition tätig sind („Business Angels“) und die Eigenkapital in nicht börsennotierte Unternehmen investieren, sofern der Gesamtbetrag der Investition der genannten „Business Angels“ in ein und dasselbe Unternehmen 1 250 000 EUR nicht überschreitet; </w:t>
      </w:r>
    </w:p>
    <w:p w14:paraId="2B93BB97" w14:textId="77777777" w:rsidR="00836D89" w:rsidRPr="002C7283" w:rsidRDefault="00836D89" w:rsidP="0077395B">
      <w:pPr>
        <w:pStyle w:val="CM4"/>
        <w:spacing w:before="60" w:after="60"/>
        <w:ind w:left="284"/>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b) Universitäten oder Forschungszentren ohne Gewinnzweck; </w:t>
      </w:r>
    </w:p>
    <w:p w14:paraId="4F38144A" w14:textId="2BFBC19A" w:rsidR="00836D89" w:rsidRPr="002C7283" w:rsidRDefault="00836D89" w:rsidP="0077395B">
      <w:pPr>
        <w:tabs>
          <w:tab w:val="left" w:pos="3090"/>
        </w:tabs>
        <w:ind w:left="284"/>
        <w:jc w:val="both"/>
        <w:rPr>
          <w:rFonts w:asciiTheme="minorHAnsi" w:hAnsiTheme="minorHAnsi" w:cstheme="minorHAnsi"/>
          <w:b/>
          <w:bCs/>
          <w:color w:val="000000"/>
          <w:sz w:val="19"/>
          <w:szCs w:val="19"/>
        </w:rPr>
      </w:pPr>
      <w:r w:rsidRPr="002C7283">
        <w:rPr>
          <w:rFonts w:asciiTheme="minorHAnsi" w:hAnsiTheme="minorHAnsi" w:cstheme="minorHAnsi"/>
          <w:color w:val="000000"/>
          <w:sz w:val="17"/>
          <w:szCs w:val="17"/>
        </w:rPr>
        <w:t xml:space="preserve">c) institutionelle Investoren einschließlich regionaler Entwicklungsfonds; </w:t>
      </w:r>
    </w:p>
    <w:p w14:paraId="356F37DF" w14:textId="77777777" w:rsidR="00836D89" w:rsidRPr="002C7283" w:rsidRDefault="00836D89" w:rsidP="0077395B">
      <w:pPr>
        <w:pStyle w:val="CM4"/>
        <w:spacing w:before="60" w:after="60"/>
        <w:ind w:left="284"/>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d) autonome Gebietskörperschaften mit einem Jahreshaushalt von weniger als 10 Mio. EUR und weniger als 5 000 Einwohnern. </w:t>
      </w:r>
    </w:p>
    <w:p w14:paraId="06BF2973"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3. „Verbundene Unternehmen“ sind Unternehmen, die zueinander in einer der folgenden Beziehungen stehen: </w:t>
      </w:r>
    </w:p>
    <w:p w14:paraId="6EA5E688" w14:textId="77777777" w:rsidR="00836D89" w:rsidRPr="002C7283" w:rsidRDefault="00836D89" w:rsidP="0077395B">
      <w:pPr>
        <w:pStyle w:val="CM4"/>
        <w:spacing w:before="60" w:after="60"/>
        <w:ind w:left="284"/>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a) ein Unternehmen hält die Mehrheit der Stimmrechte der Anteilseigner oder Gesellschafter eines anderen Unternehmens; </w:t>
      </w:r>
    </w:p>
    <w:p w14:paraId="6D89F3BA" w14:textId="77777777" w:rsidR="00836D89" w:rsidRPr="002C7283" w:rsidRDefault="00836D89" w:rsidP="0077395B">
      <w:pPr>
        <w:pStyle w:val="CM4"/>
        <w:spacing w:before="60" w:after="60"/>
        <w:ind w:left="284"/>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b) ein Unternehmen ist berechtigt, die Mehrheit der Mitglieder des Verwaltungs-, Leitungs- oder Aufsichtsgremiums eines anderen Unternehmens zu bestellen oder abzuberufen; </w:t>
      </w:r>
    </w:p>
    <w:p w14:paraId="60581E61" w14:textId="77777777" w:rsidR="00836D89" w:rsidRPr="002C7283" w:rsidRDefault="00836D89" w:rsidP="0077395B">
      <w:pPr>
        <w:pStyle w:val="CM4"/>
        <w:spacing w:before="60" w:after="60"/>
        <w:ind w:left="284"/>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c) ein Unternehmen ist gemäß einem mit einem anderen Unternehmen geschlossenen Vertrag oder aufgrund einer Klausel in dessen Satzung berechtigt, einen beherrschenden Einfluss auf dieses Unternehmen auszuüben; </w:t>
      </w:r>
    </w:p>
    <w:p w14:paraId="2F925A2A" w14:textId="77777777" w:rsidR="00836D89" w:rsidRPr="002C7283" w:rsidRDefault="00836D89" w:rsidP="0077395B">
      <w:pPr>
        <w:pStyle w:val="CM4"/>
        <w:spacing w:before="60" w:after="60"/>
        <w:ind w:left="284"/>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d) ein Unternehmen, das Aktionär oder Gesellschafter eines anderen Unternehmens ist, übt </w:t>
      </w:r>
      <w:proofErr w:type="gramStart"/>
      <w:r w:rsidRPr="002C7283">
        <w:rPr>
          <w:rFonts w:asciiTheme="minorHAnsi" w:hAnsiTheme="minorHAnsi" w:cstheme="minorHAnsi"/>
          <w:color w:val="000000"/>
          <w:sz w:val="17"/>
          <w:szCs w:val="17"/>
        </w:rPr>
        <w:t>gemäß einer mit anderen Aktionären</w:t>
      </w:r>
      <w:proofErr w:type="gramEnd"/>
      <w:r w:rsidRPr="002C7283">
        <w:rPr>
          <w:rFonts w:asciiTheme="minorHAnsi" w:hAnsiTheme="minorHAnsi" w:cstheme="minorHAnsi"/>
          <w:color w:val="000000"/>
          <w:sz w:val="17"/>
          <w:szCs w:val="17"/>
        </w:rPr>
        <w:t xml:space="preserve"> oder Gesellschaftern dieses anderen Unternehmens getroffenen Vereinbarung die alleinige Kontrolle über die Mehrheit der Stimmrechte von dessen Aktionären oder Gesellschaftern aus. </w:t>
      </w:r>
    </w:p>
    <w:p w14:paraId="1C99B874" w14:textId="743EF820"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Es besteht die Vermutung, dass kein beherrschender Einfluss ausgeübt wird, sofern sich die in Absatz 2 Unterabsatz 2 genannten Investoren nicht direkt oder indirekt in die Verwaltung des betroffenen Unternehmens einmischen — unbeschadet der Rechte, die sie in ihrer Eigenschaft als Aktionäre oder Gesellschafter besitzen. </w:t>
      </w:r>
    </w:p>
    <w:p w14:paraId="504600A6"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Unternehmen, die durch ein oder mehrere andere Unternehmen oder einen der in Absatz 2 genannten Investoren untereinander in einer der in Unterabsatz 1 genannten Beziehungen stehen, gelten ebenfalls als verbunden. </w:t>
      </w:r>
    </w:p>
    <w:p w14:paraId="2893B739"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Unternehmen, die durch eine natürliche Person oder eine gemeinsam handelnde Gruppe natürlicher Personen miteinander in einer dieser Beziehungen stehen, gelten gleichermaßen als verbundene Unternehmen, sofern diese Unternehmen ganz oder teilweise auf demselben Markt oder auf benachbarten Märkten tätig sind. </w:t>
      </w:r>
    </w:p>
    <w:p w14:paraId="45E8D428"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Als „benachbarter Markt“ gilt der Markt für eine Ware oder eine Dienstleistung, der dem betreffenden Markt unmittelbar vor- oder nachgeschaltet ist. </w:t>
      </w:r>
    </w:p>
    <w:p w14:paraId="101FE331"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4. Außer in den in Absatz 2 Unterabsatz 2 angeführten Fällen kann ein Unternehmen nicht als KMU angesehen werden, wenn 25 % oder mehr seines Kapitals oder seiner Stimmrechte direkt oder indirekt von einer oder mehreren öffentlichen Stellen einzeln oder gemeinsam kontrolliert werden. </w:t>
      </w:r>
    </w:p>
    <w:p w14:paraId="325B8E6B"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5. Die Unternehmen können eine Erklärung zu ihrer Qualität als eigenständiges Unternehmen, Partnerunternehmen oder verbundenes Unternehmen sowie zu den Daten über die in Artikel 2 angeführten Schwellenwerte abgeben. Diese Erklärung kann selbst dann vorgelegt werden, wenn sich die Anteilseigner aufgrund der Kapitalstreuung nicht genau feststellen lassen, wobei das Unternehmen nach Treu und Glauben erklärt, es könne mit Recht davon ausgehen, dass es sich nicht zu 25 % oder mehr im Besitz eines Unternehmens oder im gemeinsamen Besitz von miteinander verbundenen Unternehmen befindet. Solche Erklärungen werden unbeschadet der aufgrund einzelstaatlicher Regelungen oder Regelungen der Union vorgesehenen Kontrollen oder Überprüfungen abgegeben. </w:t>
      </w:r>
    </w:p>
    <w:p w14:paraId="627D45AF" w14:textId="77777777" w:rsidR="003A5978" w:rsidRPr="002C7283" w:rsidRDefault="003A5978" w:rsidP="0077395B">
      <w:pPr>
        <w:pStyle w:val="CM4"/>
        <w:spacing w:before="60" w:after="60"/>
        <w:jc w:val="both"/>
        <w:rPr>
          <w:rFonts w:asciiTheme="minorHAnsi" w:hAnsiTheme="minorHAnsi" w:cstheme="minorHAnsi"/>
          <w:i/>
          <w:iCs/>
          <w:color w:val="000000"/>
          <w:sz w:val="17"/>
          <w:szCs w:val="17"/>
        </w:rPr>
      </w:pPr>
    </w:p>
    <w:p w14:paraId="7D735A83" w14:textId="3DCC524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i/>
          <w:iCs/>
          <w:color w:val="000000"/>
          <w:sz w:val="17"/>
          <w:szCs w:val="17"/>
        </w:rPr>
        <w:t xml:space="preserve">Artikel 4 </w:t>
      </w:r>
    </w:p>
    <w:p w14:paraId="4D6443E8"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b/>
          <w:bCs/>
          <w:color w:val="000000"/>
          <w:sz w:val="17"/>
          <w:szCs w:val="17"/>
        </w:rPr>
        <w:t xml:space="preserve">Für die Mitarbeiterzahl und die finanziellen Schwellenwerte sowie für den Berichtszeitraum zugrunde zu legende Daten </w:t>
      </w:r>
    </w:p>
    <w:p w14:paraId="59D4DD97" w14:textId="68714AEB" w:rsidR="00836D89" w:rsidRPr="002C7283" w:rsidRDefault="003A5978" w:rsidP="0077395B">
      <w:pPr>
        <w:tabs>
          <w:tab w:val="left" w:pos="3090"/>
        </w:tabs>
        <w:jc w:val="both"/>
        <w:rPr>
          <w:rFonts w:asciiTheme="minorHAnsi" w:hAnsiTheme="minorHAnsi" w:cstheme="minorHAnsi"/>
          <w:b/>
          <w:bCs/>
          <w:color w:val="000000"/>
          <w:sz w:val="19"/>
          <w:szCs w:val="19"/>
        </w:rPr>
      </w:pPr>
      <w:r w:rsidRPr="002C7283">
        <w:rPr>
          <w:rFonts w:asciiTheme="minorHAnsi" w:hAnsiTheme="minorHAnsi" w:cstheme="minorHAnsi"/>
          <w:color w:val="000000"/>
          <w:sz w:val="17"/>
          <w:szCs w:val="17"/>
        </w:rPr>
        <w:t xml:space="preserve">1. </w:t>
      </w:r>
      <w:r w:rsidR="00836D89" w:rsidRPr="002C7283">
        <w:rPr>
          <w:rFonts w:asciiTheme="minorHAnsi" w:hAnsiTheme="minorHAnsi" w:cstheme="minorHAnsi"/>
          <w:color w:val="000000"/>
          <w:sz w:val="17"/>
          <w:szCs w:val="17"/>
        </w:rPr>
        <w:t xml:space="preserve">Die Angaben, die für die Berechnung der Mitarbeiterzahl und der finanziellen Schwellenwerte herangezogen werden, beziehen sich auf den letzten Rechnungsabschluss und werden auf Jahresbasis berechnet. Sie werden vom Stichtag des Rechnungsabschlusses an berücksichtigt. Die Höhe des herangezogenen Umsatzes wird abzüglich der Mehrwertsteuer (MwSt.) und sonstiger indirekter Steuern oder Abgaben berechnet. </w:t>
      </w:r>
    </w:p>
    <w:p w14:paraId="5645C9EA"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2. Stellt ein Unternehmen am Stichtag des Rechnungsabschlusses fest, dass es auf Jahresbasis die in Artikel 2 genannten Schwellenwerte für die Mitarbeiterzahl oder die Bilanzsumme über- oder unterschreitet, so verliert beziehungsweise erwirbt es dadurch den Status eines mittleren Unternehmens, eines kleinen Unternehmens beziehungsweise eines Kleinstunternehmens erst dann, wenn es in zwei aufeinanderfolgenden Geschäftsjahren zu einer Über- oder Unterschreitung kommt. </w:t>
      </w:r>
    </w:p>
    <w:p w14:paraId="4E5FEA9A"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3. Bei einem neu gegründeten Unternehmen, das noch keinen Jahresabschluss vorlegen kann, werden die entsprechenden Daten im Laufe des Geschäftsjahres nach Treu und Glauben geschätzt. </w:t>
      </w:r>
    </w:p>
    <w:p w14:paraId="7A161FBB" w14:textId="77777777" w:rsidR="003A5978" w:rsidRPr="002C7283" w:rsidRDefault="003A5978" w:rsidP="0077395B">
      <w:pPr>
        <w:pStyle w:val="CM4"/>
        <w:spacing w:before="60" w:after="60"/>
        <w:jc w:val="both"/>
        <w:rPr>
          <w:rFonts w:asciiTheme="minorHAnsi" w:hAnsiTheme="minorHAnsi" w:cstheme="minorHAnsi"/>
          <w:i/>
          <w:iCs/>
          <w:color w:val="000000"/>
          <w:sz w:val="17"/>
          <w:szCs w:val="17"/>
        </w:rPr>
      </w:pPr>
    </w:p>
    <w:p w14:paraId="50B7F28E" w14:textId="5D53FCCD"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i/>
          <w:iCs/>
          <w:color w:val="000000"/>
          <w:sz w:val="17"/>
          <w:szCs w:val="17"/>
        </w:rPr>
        <w:t xml:space="preserve">Artikel 5 </w:t>
      </w:r>
    </w:p>
    <w:p w14:paraId="3BE11EE8"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b/>
          <w:bCs/>
          <w:color w:val="000000"/>
          <w:sz w:val="17"/>
          <w:szCs w:val="17"/>
        </w:rPr>
        <w:t xml:space="preserve">Mitarbeiterzahl </w:t>
      </w:r>
    </w:p>
    <w:p w14:paraId="466B84A5" w14:textId="1F0A66B1"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Die Mitarbeiterzahl entspricht der Zahl der Jahresarbeitseinheiten (JAE), d. h. der Zahl der Personen, die in dem betroffenen Unternehmen oder auf Rechnung dieses Unternehmens während des gesamten Berichtsjahres einer Vollzeitbeschäftigung nachgegangen sind. Für die Arbeit von Personen, die nicht das ganze Jahr gearbeitet haben oder die im Rahmen einer Teilzeitregelung tätig waren, und für Saisonarbeit wird der jeweilige Bruchteil an JAE gezählt. In die Mitarbeiterzahl gehen ein: </w:t>
      </w:r>
    </w:p>
    <w:p w14:paraId="25CC8A08"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lastRenderedPageBreak/>
        <w:t xml:space="preserve">a) Lohn- und Gehaltsempfänger, </w:t>
      </w:r>
    </w:p>
    <w:p w14:paraId="32D81173"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b) für das Unternehmen tätige Personen, die in einem Unterordnungsverhältnis zu diesem stehen und nach nationalem Recht Arbeitnehmern gleichgestellt sind, </w:t>
      </w:r>
    </w:p>
    <w:p w14:paraId="262239A0"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c) mitarbeitende Eigentümer, </w:t>
      </w:r>
    </w:p>
    <w:p w14:paraId="0A098898"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d) Teilhaber, die eine regelmäßige Tätigkeit in dem Unternehmen ausüben und finanzielle Vorteile aus dem Unternehmen ziehen. </w:t>
      </w:r>
    </w:p>
    <w:p w14:paraId="2AC9DE0D"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Auszubildende oder in der beruflichen Ausbildung stehende Personen, die einen Lehr- beziehungsweise Berufsausbildungsvertrag haben, sind in der Mitarbeiterzahl nicht berücksichtigt. Die Dauer des Mutterschafts- beziehungsweise Elternurlaubs wird nicht mitgerechnet. </w:t>
      </w:r>
    </w:p>
    <w:p w14:paraId="10CBA3EA" w14:textId="77777777" w:rsidR="003A5978" w:rsidRPr="002C7283" w:rsidRDefault="003A5978" w:rsidP="0077395B">
      <w:pPr>
        <w:pStyle w:val="CM4"/>
        <w:spacing w:before="60" w:after="60"/>
        <w:jc w:val="both"/>
        <w:rPr>
          <w:rFonts w:asciiTheme="minorHAnsi" w:hAnsiTheme="minorHAnsi" w:cstheme="minorHAnsi"/>
          <w:i/>
          <w:iCs/>
          <w:color w:val="000000"/>
          <w:sz w:val="17"/>
          <w:szCs w:val="17"/>
        </w:rPr>
      </w:pPr>
    </w:p>
    <w:p w14:paraId="1D58605B" w14:textId="7AE726E2"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i/>
          <w:iCs/>
          <w:color w:val="000000"/>
          <w:sz w:val="17"/>
          <w:szCs w:val="17"/>
        </w:rPr>
        <w:t xml:space="preserve">Artikel 6 </w:t>
      </w:r>
    </w:p>
    <w:p w14:paraId="62754F69"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b/>
          <w:bCs/>
          <w:color w:val="000000"/>
          <w:sz w:val="17"/>
          <w:szCs w:val="17"/>
        </w:rPr>
        <w:t xml:space="preserve">Erstellung der Daten des Unternehmens </w:t>
      </w:r>
    </w:p>
    <w:p w14:paraId="49744C81"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1. Im Falle eines eigenständigen Unternehmens werden die Daten einschließlich der Mitarbeiterzahl ausschließlich auf der Grundlage der Jahresabschlüsse dieses Unternehmens erstellt. </w:t>
      </w:r>
    </w:p>
    <w:p w14:paraId="0DA7D725"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2. Die Daten — einschließlich der Mitarbeiterzahl — eines Unternehmens, das Partnerunternehmen oder verbundene Unternehmen hat, werden auf der Grundlage der Jahresabschlüsse und sonstiger Daten des Unternehmens erstellt oder — sofern vorhanden — anhand der konsolidierten Jahresabschlüsse des Unternehmens beziehungsweise der konsolidierten Jahresabschlüsse, in die das Unternehmen durch Konsolidierung eingeht. </w:t>
      </w:r>
    </w:p>
    <w:p w14:paraId="7AF55797"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Zu den in Absatz 1 genannten Daten werden die Daten der eventuell vorhandenen Partnerunternehmen des betroffenen Unternehmens, die diesem unmittelbar vor- oder nachgeschaltet sind, hinzugerechnet. Die Anrechnung erfolgt proportional zu dem Anteil der Beteiligung am Kapital oder an den Stimmrechten (wobei der höhere dieser </w:t>
      </w:r>
      <w:proofErr w:type="gramStart"/>
      <w:r w:rsidRPr="002C7283">
        <w:rPr>
          <w:rFonts w:asciiTheme="minorHAnsi" w:hAnsiTheme="minorHAnsi" w:cstheme="minorHAnsi"/>
          <w:color w:val="000000"/>
          <w:sz w:val="17"/>
          <w:szCs w:val="17"/>
        </w:rPr>
        <w:t>beiden Anteile</w:t>
      </w:r>
      <w:proofErr w:type="gramEnd"/>
      <w:r w:rsidRPr="002C7283">
        <w:rPr>
          <w:rFonts w:asciiTheme="minorHAnsi" w:hAnsiTheme="minorHAnsi" w:cstheme="minorHAnsi"/>
          <w:color w:val="000000"/>
          <w:sz w:val="17"/>
          <w:szCs w:val="17"/>
        </w:rPr>
        <w:t xml:space="preserve"> zugrunde gelegt wird). Bei wechselseitiger Kapitalbeteiligung wird der höhere dieser Anteile herangezogen. </w:t>
      </w:r>
    </w:p>
    <w:p w14:paraId="1A26CCD1" w14:textId="3B5B463B" w:rsidR="00836D89" w:rsidRPr="002C7283" w:rsidRDefault="00836D89" w:rsidP="0077395B">
      <w:pPr>
        <w:tabs>
          <w:tab w:val="left" w:pos="3090"/>
        </w:tabs>
        <w:jc w:val="both"/>
        <w:rPr>
          <w:rFonts w:asciiTheme="minorHAnsi" w:hAnsiTheme="minorHAnsi" w:cstheme="minorHAnsi"/>
          <w:b/>
          <w:bCs/>
          <w:color w:val="000000"/>
          <w:sz w:val="19"/>
          <w:szCs w:val="19"/>
        </w:rPr>
      </w:pPr>
      <w:r w:rsidRPr="002C7283">
        <w:rPr>
          <w:rFonts w:asciiTheme="minorHAnsi" w:hAnsiTheme="minorHAnsi" w:cstheme="minorHAnsi"/>
          <w:color w:val="000000"/>
          <w:sz w:val="17"/>
          <w:szCs w:val="17"/>
        </w:rPr>
        <w:t xml:space="preserve">Zu den in den Absätzen 1 und 2 genannten Daten werden gegebenenfalls 100 % der Daten derjenigen direkt oder indirekt mit dem betroffenen Unternehmen verbundenen Unternehmen addiert, die in den konsolidierten Jahresabschlüssen noch nicht berücksichtigt wurden. </w:t>
      </w:r>
    </w:p>
    <w:p w14:paraId="5D8C38C7"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3. Bei der Anwendung von Absatz 2 sind die Daten der Partnerunternehmen des betreffenden Unternehmens aus ihren Jahresabschlüssen und sonstigen Angaben, sofern vorhanden in konsolidierter Form, zu entnehmen. Zu diesen Daten werden gegebenenfalls die Daten der mit diesen Partnerunternehmen verbundenen Unternehmen zu 100 % hinzugerechnet, sofern die Daten in den konsolidierten Jahresabschlüssen noch nicht berücksichtigt wurden. </w:t>
      </w:r>
    </w:p>
    <w:p w14:paraId="676B15BD" w14:textId="77777777" w:rsidR="00836D89" w:rsidRPr="002C7283" w:rsidRDefault="00836D89" w:rsidP="0077395B">
      <w:pPr>
        <w:pStyle w:val="CM4"/>
        <w:spacing w:before="60" w:after="60"/>
        <w:jc w:val="both"/>
        <w:rPr>
          <w:rFonts w:asciiTheme="minorHAnsi" w:hAnsiTheme="minorHAnsi" w:cstheme="minorHAnsi"/>
          <w:color w:val="000000"/>
          <w:sz w:val="17"/>
          <w:szCs w:val="17"/>
        </w:rPr>
      </w:pPr>
      <w:r w:rsidRPr="002C7283">
        <w:rPr>
          <w:rFonts w:asciiTheme="minorHAnsi" w:hAnsiTheme="minorHAnsi" w:cstheme="minorHAnsi"/>
          <w:color w:val="000000"/>
          <w:sz w:val="17"/>
          <w:szCs w:val="17"/>
        </w:rPr>
        <w:t xml:space="preserve">Bei der Anwendung von Absatz 2 sind die Daten der mit den betroffenen Unternehmen verbundenen Unternehmen aus ihren Jahresabschlüssen und sonstigen Angaben, sofern vorhanden in konsolidierter Form, zu entnehmen. Zu diesen Daten werden gegebenenfalls die Daten der Partnerunternehmen dieser verbundenen Unternehmen, die diesen unmittelbar vor- oder nachgeschaltet sind, anteilsmäßig hinzugerechnet, sofern sie in den konsolidierten Jahresabschlüssen nicht bereits anteilsmäßig so erfasst wurden, dass der entsprechende Wert mindestens dem in Absatz 2 Unterabsatz 2 genannten Anteil entspricht. </w:t>
      </w:r>
    </w:p>
    <w:p w14:paraId="2C1B6000" w14:textId="79BE5C33" w:rsidR="00836D89" w:rsidRPr="002C7283" w:rsidRDefault="00836D89" w:rsidP="0077395B">
      <w:pPr>
        <w:tabs>
          <w:tab w:val="left" w:pos="3090"/>
        </w:tabs>
        <w:jc w:val="both"/>
        <w:rPr>
          <w:rFonts w:asciiTheme="minorHAnsi" w:hAnsiTheme="minorHAnsi" w:cstheme="minorHAnsi"/>
        </w:rPr>
      </w:pPr>
      <w:r w:rsidRPr="002C7283">
        <w:rPr>
          <w:rFonts w:asciiTheme="minorHAnsi" w:hAnsiTheme="minorHAnsi" w:cstheme="minorHAnsi"/>
          <w:color w:val="000000"/>
          <w:sz w:val="17"/>
          <w:szCs w:val="17"/>
        </w:rPr>
        <w:t xml:space="preserve">4. In den Fällen, in denen die Mitarbeiterzahl eines bestimmten Unternehmens in den konsolidierten Jahresabschlüssen nicht ausgewiesen ist, wird die Mitarbeiterzahl berechnet, indem die Daten der Unternehmen, die Partnerunternehmen dieses Unternehmens sind, anteilsmäßig hinzugerechnet und die Daten der Unternehmen, mit denen dieses Unternehmen verbunden ist, addiert werden. </w:t>
      </w:r>
    </w:p>
    <w:sectPr w:rsidR="00836D89" w:rsidRPr="002C7283" w:rsidSect="00474456">
      <w:headerReference w:type="default" r:id="rId8"/>
      <w:footerReference w:type="default" r:id="rId9"/>
      <w:pgSz w:w="11906" w:h="16838" w:code="9"/>
      <w:pgMar w:top="1134" w:right="1418" w:bottom="1134" w:left="1134" w:header="720" w:footer="720" w:gutter="0"/>
      <w:paperSrc w:first="1025" w:other="102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90A14" w14:textId="77777777" w:rsidR="000B6DB5" w:rsidRDefault="000B6DB5" w:rsidP="00FC03F4">
      <w:r>
        <w:separator/>
      </w:r>
    </w:p>
  </w:endnote>
  <w:endnote w:type="continuationSeparator" w:id="0">
    <w:p w14:paraId="00DA810C" w14:textId="77777777" w:rsidR="000B6DB5" w:rsidRDefault="000B6DB5" w:rsidP="00FC0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A8B40" w14:textId="0EA61DE7" w:rsidR="00814F35" w:rsidRPr="00B00F6C" w:rsidRDefault="00814F35" w:rsidP="00FC03F4">
    <w:pPr>
      <w:rPr>
        <w:rFonts w:cs="Calibri"/>
        <w:sz w:val="16"/>
        <w:szCs w:val="16"/>
      </w:rPr>
    </w:pPr>
    <w:r w:rsidRPr="00B00F6C">
      <w:rPr>
        <w:rFonts w:cs="Calibri"/>
        <w:sz w:val="16"/>
        <w:szCs w:val="16"/>
      </w:rPr>
      <w:t>S</w:t>
    </w:r>
    <w:r>
      <w:rPr>
        <w:rFonts w:cs="Calibri"/>
        <w:sz w:val="16"/>
        <w:szCs w:val="16"/>
      </w:rPr>
      <w:t xml:space="preserve">tand </w:t>
    </w:r>
    <w:r w:rsidRPr="00B00F6C">
      <w:rPr>
        <w:rFonts w:cs="Calibri"/>
        <w:sz w:val="16"/>
        <w:szCs w:val="16"/>
      </w:rPr>
      <w:t>0</w:t>
    </w:r>
    <w:r w:rsidR="00836D89">
      <w:rPr>
        <w:rFonts w:cs="Calibri"/>
        <w:sz w:val="16"/>
        <w:szCs w:val="16"/>
      </w:rPr>
      <w:t>4</w:t>
    </w:r>
    <w:r w:rsidRPr="00B00F6C">
      <w:rPr>
        <w:rFonts w:cs="Calibri"/>
        <w:sz w:val="16"/>
        <w:szCs w:val="16"/>
      </w:rPr>
      <w:t>.202</w:t>
    </w:r>
    <w:r w:rsidR="00836D89">
      <w:rPr>
        <w:rFonts w:cs="Calibri"/>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398CF" w14:textId="77777777" w:rsidR="000B6DB5" w:rsidRDefault="000B6DB5" w:rsidP="00FC03F4">
      <w:r>
        <w:separator/>
      </w:r>
    </w:p>
  </w:footnote>
  <w:footnote w:type="continuationSeparator" w:id="0">
    <w:p w14:paraId="79EAF6CB" w14:textId="77777777" w:rsidR="000B6DB5" w:rsidRDefault="000B6DB5" w:rsidP="00FC03F4">
      <w:r>
        <w:continuationSeparator/>
      </w:r>
    </w:p>
  </w:footnote>
  <w:footnote w:id="1">
    <w:p w14:paraId="7A913508" w14:textId="2597B40A" w:rsidR="00814F35" w:rsidRPr="0013799E" w:rsidRDefault="00814F35" w:rsidP="00FC03F4">
      <w:pPr>
        <w:pStyle w:val="Funotentext"/>
      </w:pPr>
      <w:r w:rsidRPr="0013799E">
        <w:rPr>
          <w:rStyle w:val="Funotenzeichen"/>
        </w:rPr>
        <w:footnoteRef/>
      </w:r>
      <w:r w:rsidRPr="0013799E">
        <w:t xml:space="preserve"> </w:t>
      </w:r>
      <w:r w:rsidRPr="0013799E">
        <w:rPr>
          <w:rFonts w:cs="Calibri"/>
          <w:bCs/>
        </w:rPr>
        <w:t xml:space="preserve">Die Regionen sind die räumlichen Bezugseinheiten für die Statistiken in der EU; In Niedersachsen gibt es die Regionen Braunschweig, Lüneburg, Hannover und Weser/ Ems (Informationen unter </w:t>
      </w:r>
      <w:hyperlink r:id="rId1" w:history="1">
        <w:r w:rsidRPr="0013799E">
          <w:rPr>
            <w:rStyle w:val="Hyperlink"/>
            <w:rFonts w:cs="Calibri"/>
            <w:bCs/>
          </w:rPr>
          <w:t>https://de.wikipedia.org/wiki/NUTS:DE</w:t>
        </w:r>
      </w:hyperlink>
      <w:r w:rsidRPr="0013799E">
        <w:rPr>
          <w:rFonts w:cs="Calibri"/>
          <w:bCs/>
        </w:rPr>
        <w:t>); Handelsregister</w:t>
      </w:r>
      <w:r w:rsidR="00060C5F">
        <w:rPr>
          <w:rFonts w:cs="Calibri"/>
          <w:bCs/>
        </w:rPr>
        <w:t>nummer und</w:t>
      </w:r>
      <w:r w:rsidRPr="0013799E">
        <w:rPr>
          <w:rFonts w:cs="Calibri"/>
          <w:bCs/>
        </w:rPr>
        <w:t xml:space="preserve"> Region</w:t>
      </w:r>
      <w:r>
        <w:rPr>
          <w:rFonts w:cs="Calibri"/>
          <w:bCs/>
        </w:rPr>
        <w:t xml:space="preserve"> </w:t>
      </w:r>
      <w:r w:rsidRPr="0013799E">
        <w:rPr>
          <w:rFonts w:cs="Calibri"/>
          <w:bCs/>
        </w:rPr>
        <w:t xml:space="preserve">werden für die Meldepflichten nach </w:t>
      </w:r>
      <w:r w:rsidR="00060C5F">
        <w:rPr>
          <w:rFonts w:cs="Calibri"/>
          <w:bCs/>
        </w:rPr>
        <w:t xml:space="preserve">der AGVO </w:t>
      </w:r>
      <w:r>
        <w:rPr>
          <w:rFonts w:cs="Calibri"/>
          <w:bCs/>
        </w:rPr>
        <w:t>und die s</w:t>
      </w:r>
      <w:r w:rsidRPr="0013799E">
        <w:rPr>
          <w:rFonts w:cs="Calibri"/>
          <w:bCs/>
        </w:rPr>
        <w:t>tatistische Erfassung benötigt.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692257"/>
      <w:docPartObj>
        <w:docPartGallery w:val="Page Numbers (Top of Page)"/>
        <w:docPartUnique/>
      </w:docPartObj>
    </w:sdtPr>
    <w:sdtEndPr/>
    <w:sdtContent>
      <w:p w14:paraId="632D5273" w14:textId="7040CBB2" w:rsidR="00814F35" w:rsidRDefault="00814F35">
        <w:pPr>
          <w:pStyle w:val="Kopfzeile"/>
          <w:jc w:val="right"/>
        </w:pPr>
        <w:r>
          <w:fldChar w:fldCharType="begin"/>
        </w:r>
        <w:r>
          <w:instrText>PAGE   \* MERGEFORMAT</w:instrText>
        </w:r>
        <w:r>
          <w:fldChar w:fldCharType="separate"/>
        </w:r>
        <w:r w:rsidR="008D6666">
          <w:rPr>
            <w:noProof/>
          </w:rPr>
          <w:t>6</w:t>
        </w:r>
        <w:r>
          <w:fldChar w:fldCharType="end"/>
        </w:r>
      </w:p>
    </w:sdtContent>
  </w:sdt>
  <w:p w14:paraId="4A32ED8E" w14:textId="77777777" w:rsidR="00814F35" w:rsidRDefault="00814F3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058C"/>
    <w:multiLevelType w:val="hybridMultilevel"/>
    <w:tmpl w:val="BEA8B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B643F"/>
    <w:multiLevelType w:val="hybridMultilevel"/>
    <w:tmpl w:val="59163024"/>
    <w:lvl w:ilvl="0" w:tplc="4D74ABC0">
      <w:start w:val="1"/>
      <w:numFmt w:val="decimal"/>
      <w:lvlText w:val="%1."/>
      <w:lvlJc w:val="left"/>
      <w:pPr>
        <w:ind w:left="720" w:hanging="360"/>
      </w:pPr>
      <w:rPr>
        <w:rFonts w:hint="default"/>
        <w:b w:val="0"/>
        <w:sz w:val="17"/>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185B59"/>
    <w:multiLevelType w:val="hybridMultilevel"/>
    <w:tmpl w:val="F89C338A"/>
    <w:lvl w:ilvl="0" w:tplc="A3FA5BC6">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BA4AE1"/>
    <w:multiLevelType w:val="hybridMultilevel"/>
    <w:tmpl w:val="B088E2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7C682C"/>
    <w:multiLevelType w:val="hybridMultilevel"/>
    <w:tmpl w:val="59163024"/>
    <w:lvl w:ilvl="0" w:tplc="4D74ABC0">
      <w:start w:val="1"/>
      <w:numFmt w:val="decimal"/>
      <w:lvlText w:val="%1."/>
      <w:lvlJc w:val="left"/>
      <w:pPr>
        <w:ind w:left="720" w:hanging="360"/>
      </w:pPr>
      <w:rPr>
        <w:rFonts w:hint="default"/>
        <w:b w:val="0"/>
        <w:sz w:val="17"/>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963114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E53F2C"/>
    <w:multiLevelType w:val="hybridMultilevel"/>
    <w:tmpl w:val="7F5E97EE"/>
    <w:lvl w:ilvl="0" w:tplc="4D74ABC0">
      <w:start w:val="1"/>
      <w:numFmt w:val="decimal"/>
      <w:lvlText w:val="%1."/>
      <w:lvlJc w:val="left"/>
      <w:pPr>
        <w:ind w:left="720" w:hanging="360"/>
      </w:pPr>
      <w:rPr>
        <w:rFonts w:hint="default"/>
        <w:b w:val="0"/>
        <w:sz w:val="17"/>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BD35654"/>
    <w:multiLevelType w:val="hybridMultilevel"/>
    <w:tmpl w:val="5B46E772"/>
    <w:lvl w:ilvl="0" w:tplc="4D74ABC0">
      <w:start w:val="1"/>
      <w:numFmt w:val="decimal"/>
      <w:lvlText w:val="%1."/>
      <w:lvlJc w:val="left"/>
      <w:pPr>
        <w:ind w:left="720" w:hanging="360"/>
      </w:pPr>
      <w:rPr>
        <w:rFonts w:hint="default"/>
        <w:b w:val="0"/>
        <w:sz w:val="17"/>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3106C5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77B5B45"/>
    <w:multiLevelType w:val="hybridMultilevel"/>
    <w:tmpl w:val="138A09BE"/>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10" w15:restartNumberingAfterBreak="0">
    <w:nsid w:val="5E57074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1FC17EA"/>
    <w:multiLevelType w:val="hybridMultilevel"/>
    <w:tmpl w:val="F348C3BC"/>
    <w:lvl w:ilvl="0" w:tplc="4D74ABC0">
      <w:start w:val="1"/>
      <w:numFmt w:val="decimal"/>
      <w:lvlText w:val="%1."/>
      <w:lvlJc w:val="left"/>
      <w:pPr>
        <w:ind w:left="720" w:hanging="360"/>
      </w:pPr>
      <w:rPr>
        <w:rFonts w:hint="default"/>
        <w:b w:val="0"/>
        <w:sz w:val="17"/>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9340730"/>
    <w:multiLevelType w:val="hybridMultilevel"/>
    <w:tmpl w:val="E968C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5"/>
  </w:num>
  <w:num w:numId="4">
    <w:abstractNumId w:val="1"/>
  </w:num>
  <w:num w:numId="5">
    <w:abstractNumId w:val="4"/>
  </w:num>
  <w:num w:numId="6">
    <w:abstractNumId w:val="11"/>
  </w:num>
  <w:num w:numId="7">
    <w:abstractNumId w:val="7"/>
  </w:num>
  <w:num w:numId="8">
    <w:abstractNumId w:val="6"/>
  </w:num>
  <w:num w:numId="9">
    <w:abstractNumId w:val="9"/>
  </w:num>
  <w:num w:numId="10">
    <w:abstractNumId w:val="0"/>
  </w:num>
  <w:num w:numId="11">
    <w:abstractNumId w:val="12"/>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bL7wwRn8XOFXC/mvSdAHKYmPljeJ7cAq4cQ8eY5oD6crNZW3dqCHSUl/HOXazxGjIQ3BTISp3zPqLD3yCKk+A==" w:salt="64O4SWckXJ5sYYK1EZMyyw=="/>
  <w:defaultTabStop w:val="708"/>
  <w:autoHyphenation/>
  <w:hyphenationZone w:val="425"/>
  <w:drawingGridHorizontalSpacing w:val="11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LUSLinkSource" w:val="F:\ADRPLUS8\SYSTEM\Ap_symb.doc"/>
    <w:docVar w:name="cbDoc" w:val=" 1"/>
    <w:docVar w:name="cbGoto" w:val=" 2"/>
    <w:docVar w:name="cbIns" w:val=" 2"/>
    <w:docVar w:name="dlbSymBar" w:val="Adress PLUS"/>
    <w:docVar w:name="tbSymPos" w:val=" 2"/>
  </w:docVars>
  <w:rsids>
    <w:rsidRoot w:val="00FC03F4"/>
    <w:rsid w:val="000025B1"/>
    <w:rsid w:val="00007DC4"/>
    <w:rsid w:val="00014664"/>
    <w:rsid w:val="00027E92"/>
    <w:rsid w:val="000365F7"/>
    <w:rsid w:val="00042CA4"/>
    <w:rsid w:val="00047426"/>
    <w:rsid w:val="00060C5F"/>
    <w:rsid w:val="00063A94"/>
    <w:rsid w:val="000724F1"/>
    <w:rsid w:val="000825A4"/>
    <w:rsid w:val="00093AB2"/>
    <w:rsid w:val="000A0F0F"/>
    <w:rsid w:val="000A47B8"/>
    <w:rsid w:val="000A6ECC"/>
    <w:rsid w:val="000B6DB5"/>
    <w:rsid w:val="000C0BA9"/>
    <w:rsid w:val="000C604A"/>
    <w:rsid w:val="000F46A8"/>
    <w:rsid w:val="000F6166"/>
    <w:rsid w:val="00113470"/>
    <w:rsid w:val="0013799E"/>
    <w:rsid w:val="00154CC2"/>
    <w:rsid w:val="00173861"/>
    <w:rsid w:val="00180481"/>
    <w:rsid w:val="00185F1E"/>
    <w:rsid w:val="001A5B82"/>
    <w:rsid w:val="001B1B2E"/>
    <w:rsid w:val="001D652F"/>
    <w:rsid w:val="001E113D"/>
    <w:rsid w:val="001E1998"/>
    <w:rsid w:val="001E30F5"/>
    <w:rsid w:val="001E512D"/>
    <w:rsid w:val="001F0659"/>
    <w:rsid w:val="001F1B8E"/>
    <w:rsid w:val="0021048F"/>
    <w:rsid w:val="0021183B"/>
    <w:rsid w:val="00216FCC"/>
    <w:rsid w:val="002176ED"/>
    <w:rsid w:val="0022099E"/>
    <w:rsid w:val="00221CC1"/>
    <w:rsid w:val="00222BB9"/>
    <w:rsid w:val="00231F05"/>
    <w:rsid w:val="002325C1"/>
    <w:rsid w:val="00232EA8"/>
    <w:rsid w:val="00235AA0"/>
    <w:rsid w:val="002370C3"/>
    <w:rsid w:val="00243D4C"/>
    <w:rsid w:val="00254281"/>
    <w:rsid w:val="002675BA"/>
    <w:rsid w:val="00271EA8"/>
    <w:rsid w:val="002847C5"/>
    <w:rsid w:val="0028788D"/>
    <w:rsid w:val="002A7001"/>
    <w:rsid w:val="002B084A"/>
    <w:rsid w:val="002C2316"/>
    <w:rsid w:val="002C2FD1"/>
    <w:rsid w:val="002C7283"/>
    <w:rsid w:val="002E3AB4"/>
    <w:rsid w:val="002F0FCD"/>
    <w:rsid w:val="003051F4"/>
    <w:rsid w:val="00323A13"/>
    <w:rsid w:val="0033204C"/>
    <w:rsid w:val="00342286"/>
    <w:rsid w:val="00347B6A"/>
    <w:rsid w:val="0036058D"/>
    <w:rsid w:val="00370020"/>
    <w:rsid w:val="0037223E"/>
    <w:rsid w:val="003810A7"/>
    <w:rsid w:val="003A5978"/>
    <w:rsid w:val="003D081A"/>
    <w:rsid w:val="003E7854"/>
    <w:rsid w:val="00407F2D"/>
    <w:rsid w:val="004108A1"/>
    <w:rsid w:val="00410BE8"/>
    <w:rsid w:val="00412513"/>
    <w:rsid w:val="004222FA"/>
    <w:rsid w:val="00431F7A"/>
    <w:rsid w:val="004342E5"/>
    <w:rsid w:val="00436E12"/>
    <w:rsid w:val="00440FE1"/>
    <w:rsid w:val="0046123D"/>
    <w:rsid w:val="00474456"/>
    <w:rsid w:val="004800DC"/>
    <w:rsid w:val="00480F37"/>
    <w:rsid w:val="00494C45"/>
    <w:rsid w:val="004A4CD5"/>
    <w:rsid w:val="004A566D"/>
    <w:rsid w:val="004B467E"/>
    <w:rsid w:val="004D3F86"/>
    <w:rsid w:val="004D5742"/>
    <w:rsid w:val="004D6CCF"/>
    <w:rsid w:val="004E2DA7"/>
    <w:rsid w:val="004F07AF"/>
    <w:rsid w:val="004F165B"/>
    <w:rsid w:val="004F7E21"/>
    <w:rsid w:val="005055AA"/>
    <w:rsid w:val="005173BA"/>
    <w:rsid w:val="00522103"/>
    <w:rsid w:val="0055028D"/>
    <w:rsid w:val="00550957"/>
    <w:rsid w:val="005571A8"/>
    <w:rsid w:val="005651BF"/>
    <w:rsid w:val="00570091"/>
    <w:rsid w:val="0057382E"/>
    <w:rsid w:val="0058112A"/>
    <w:rsid w:val="0058673F"/>
    <w:rsid w:val="005A362F"/>
    <w:rsid w:val="005A4751"/>
    <w:rsid w:val="005A55DF"/>
    <w:rsid w:val="005B1C7C"/>
    <w:rsid w:val="005B7D10"/>
    <w:rsid w:val="005C74A6"/>
    <w:rsid w:val="005E704F"/>
    <w:rsid w:val="005F3890"/>
    <w:rsid w:val="006007B7"/>
    <w:rsid w:val="006275DB"/>
    <w:rsid w:val="00634FAD"/>
    <w:rsid w:val="00642084"/>
    <w:rsid w:val="00650FB3"/>
    <w:rsid w:val="0067547D"/>
    <w:rsid w:val="0068442A"/>
    <w:rsid w:val="00692364"/>
    <w:rsid w:val="006926F7"/>
    <w:rsid w:val="00697ACC"/>
    <w:rsid w:val="006A5BE1"/>
    <w:rsid w:val="006A7E53"/>
    <w:rsid w:val="006C000A"/>
    <w:rsid w:val="006D138D"/>
    <w:rsid w:val="006F0340"/>
    <w:rsid w:val="00725029"/>
    <w:rsid w:val="007337F4"/>
    <w:rsid w:val="007620C9"/>
    <w:rsid w:val="0076319A"/>
    <w:rsid w:val="007721E2"/>
    <w:rsid w:val="0077395B"/>
    <w:rsid w:val="00782398"/>
    <w:rsid w:val="0078445B"/>
    <w:rsid w:val="00797399"/>
    <w:rsid w:val="007C2CC3"/>
    <w:rsid w:val="007D44B5"/>
    <w:rsid w:val="007D4F51"/>
    <w:rsid w:val="007E49BE"/>
    <w:rsid w:val="0080454D"/>
    <w:rsid w:val="00807626"/>
    <w:rsid w:val="00807A4C"/>
    <w:rsid w:val="00814F35"/>
    <w:rsid w:val="008202FA"/>
    <w:rsid w:val="00830857"/>
    <w:rsid w:val="00830AAF"/>
    <w:rsid w:val="00836D89"/>
    <w:rsid w:val="0084597F"/>
    <w:rsid w:val="008614A1"/>
    <w:rsid w:val="00870DD4"/>
    <w:rsid w:val="00876DD0"/>
    <w:rsid w:val="00893801"/>
    <w:rsid w:val="008A56A5"/>
    <w:rsid w:val="008A618A"/>
    <w:rsid w:val="008A6B5D"/>
    <w:rsid w:val="008B54D7"/>
    <w:rsid w:val="008B6246"/>
    <w:rsid w:val="008D6022"/>
    <w:rsid w:val="008D6666"/>
    <w:rsid w:val="008E305D"/>
    <w:rsid w:val="008F67AC"/>
    <w:rsid w:val="009024FC"/>
    <w:rsid w:val="00916819"/>
    <w:rsid w:val="00925D81"/>
    <w:rsid w:val="0092660E"/>
    <w:rsid w:val="009316E0"/>
    <w:rsid w:val="009345D6"/>
    <w:rsid w:val="00937653"/>
    <w:rsid w:val="00945601"/>
    <w:rsid w:val="009460C5"/>
    <w:rsid w:val="00953914"/>
    <w:rsid w:val="00980F2A"/>
    <w:rsid w:val="0098112E"/>
    <w:rsid w:val="009814B6"/>
    <w:rsid w:val="009816E2"/>
    <w:rsid w:val="009932E7"/>
    <w:rsid w:val="00993B0F"/>
    <w:rsid w:val="00994A09"/>
    <w:rsid w:val="00994B43"/>
    <w:rsid w:val="009A751A"/>
    <w:rsid w:val="009B5E30"/>
    <w:rsid w:val="009C04C0"/>
    <w:rsid w:val="009C5877"/>
    <w:rsid w:val="009C7B89"/>
    <w:rsid w:val="009D4934"/>
    <w:rsid w:val="009D683C"/>
    <w:rsid w:val="009E5F17"/>
    <w:rsid w:val="009F599D"/>
    <w:rsid w:val="00A02DB5"/>
    <w:rsid w:val="00A07D71"/>
    <w:rsid w:val="00A1336C"/>
    <w:rsid w:val="00A2244D"/>
    <w:rsid w:val="00A33FBD"/>
    <w:rsid w:val="00A4388C"/>
    <w:rsid w:val="00A60689"/>
    <w:rsid w:val="00A67F0B"/>
    <w:rsid w:val="00A75C6B"/>
    <w:rsid w:val="00A8311D"/>
    <w:rsid w:val="00A9243D"/>
    <w:rsid w:val="00A95CF3"/>
    <w:rsid w:val="00A96A86"/>
    <w:rsid w:val="00AC3E8E"/>
    <w:rsid w:val="00AC7BB9"/>
    <w:rsid w:val="00AD1163"/>
    <w:rsid w:val="00B020E1"/>
    <w:rsid w:val="00B041F1"/>
    <w:rsid w:val="00B06A80"/>
    <w:rsid w:val="00B1551A"/>
    <w:rsid w:val="00B31C9E"/>
    <w:rsid w:val="00B3200A"/>
    <w:rsid w:val="00B34AEB"/>
    <w:rsid w:val="00B4165C"/>
    <w:rsid w:val="00B41C97"/>
    <w:rsid w:val="00B42BE5"/>
    <w:rsid w:val="00B61410"/>
    <w:rsid w:val="00B65157"/>
    <w:rsid w:val="00B766F3"/>
    <w:rsid w:val="00B86DD8"/>
    <w:rsid w:val="00B90745"/>
    <w:rsid w:val="00B92D83"/>
    <w:rsid w:val="00BA72AD"/>
    <w:rsid w:val="00BB1812"/>
    <w:rsid w:val="00BD6801"/>
    <w:rsid w:val="00BF7C85"/>
    <w:rsid w:val="00C014FD"/>
    <w:rsid w:val="00C04AC7"/>
    <w:rsid w:val="00C06480"/>
    <w:rsid w:val="00C077BF"/>
    <w:rsid w:val="00C2457C"/>
    <w:rsid w:val="00C35E4C"/>
    <w:rsid w:val="00C4556D"/>
    <w:rsid w:val="00C5723B"/>
    <w:rsid w:val="00C61E58"/>
    <w:rsid w:val="00C6463A"/>
    <w:rsid w:val="00C67076"/>
    <w:rsid w:val="00C81FC0"/>
    <w:rsid w:val="00C86BEC"/>
    <w:rsid w:val="00CC2371"/>
    <w:rsid w:val="00CC3F41"/>
    <w:rsid w:val="00CD1C5C"/>
    <w:rsid w:val="00CD77D1"/>
    <w:rsid w:val="00CF3308"/>
    <w:rsid w:val="00CF50D0"/>
    <w:rsid w:val="00D13D6F"/>
    <w:rsid w:val="00D2020A"/>
    <w:rsid w:val="00D25334"/>
    <w:rsid w:val="00D32AC8"/>
    <w:rsid w:val="00D463F7"/>
    <w:rsid w:val="00D50036"/>
    <w:rsid w:val="00D50264"/>
    <w:rsid w:val="00D61FA2"/>
    <w:rsid w:val="00D63ECB"/>
    <w:rsid w:val="00D6420D"/>
    <w:rsid w:val="00D70859"/>
    <w:rsid w:val="00D71D13"/>
    <w:rsid w:val="00D83AC0"/>
    <w:rsid w:val="00D850AF"/>
    <w:rsid w:val="00D950B0"/>
    <w:rsid w:val="00DB05FB"/>
    <w:rsid w:val="00DC685A"/>
    <w:rsid w:val="00DE0371"/>
    <w:rsid w:val="00DF0BE4"/>
    <w:rsid w:val="00DF102D"/>
    <w:rsid w:val="00DF2792"/>
    <w:rsid w:val="00E078A5"/>
    <w:rsid w:val="00E12769"/>
    <w:rsid w:val="00E308FB"/>
    <w:rsid w:val="00E42D4E"/>
    <w:rsid w:val="00E51D9D"/>
    <w:rsid w:val="00E74FA2"/>
    <w:rsid w:val="00EA13DF"/>
    <w:rsid w:val="00EA593D"/>
    <w:rsid w:val="00EB13EF"/>
    <w:rsid w:val="00EC4698"/>
    <w:rsid w:val="00ED7CE8"/>
    <w:rsid w:val="00EE274B"/>
    <w:rsid w:val="00F01106"/>
    <w:rsid w:val="00F01586"/>
    <w:rsid w:val="00F0440B"/>
    <w:rsid w:val="00F066A2"/>
    <w:rsid w:val="00F20E7E"/>
    <w:rsid w:val="00F4380E"/>
    <w:rsid w:val="00F47332"/>
    <w:rsid w:val="00F67995"/>
    <w:rsid w:val="00F913F4"/>
    <w:rsid w:val="00FA1AED"/>
    <w:rsid w:val="00FB3B47"/>
    <w:rsid w:val="00FB5415"/>
    <w:rsid w:val="00FC03F4"/>
    <w:rsid w:val="00FC6D51"/>
    <w:rsid w:val="00FC6E7E"/>
    <w:rsid w:val="00FE1B74"/>
    <w:rsid w:val="00FE512E"/>
    <w:rsid w:val="00FF1FDF"/>
    <w:rsid w:val="00FF3A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9E3C80D"/>
  <w15:chartTrackingRefBased/>
  <w15:docId w15:val="{A6C6A5FA-10E2-40A2-BFF5-D4EF5EA31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C000A"/>
  </w:style>
  <w:style w:type="paragraph" w:styleId="berschrift1">
    <w:name w:val="heading 1"/>
    <w:basedOn w:val="berschrift2"/>
    <w:next w:val="Standard"/>
    <w:link w:val="berschrift1Zchn"/>
    <w:qFormat/>
    <w:rsid w:val="001E512D"/>
    <w:pPr>
      <w:spacing w:before="120" w:after="120"/>
      <w:outlineLvl w:val="0"/>
    </w:pPr>
    <w:rPr>
      <w:rFonts w:asciiTheme="minorHAnsi" w:hAnsiTheme="minorHAnsi"/>
      <w:b/>
      <w:sz w:val="24"/>
      <w:szCs w:val="32"/>
    </w:rPr>
  </w:style>
  <w:style w:type="paragraph" w:styleId="berschrift2">
    <w:name w:val="heading 2"/>
    <w:basedOn w:val="Standard"/>
    <w:next w:val="Standard"/>
    <w:link w:val="berschrift2Zchn"/>
    <w:semiHidden/>
    <w:unhideWhenUsed/>
    <w:qFormat/>
    <w:rsid w:val="001E512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C000A"/>
    <w:pPr>
      <w:ind w:left="720"/>
      <w:contextualSpacing/>
    </w:pPr>
  </w:style>
  <w:style w:type="paragraph" w:customStyle="1" w:styleId="Formularvorlage1">
    <w:name w:val="Formularvorlage1"/>
    <w:basedOn w:val="Standard"/>
    <w:rsid w:val="00CD77D1"/>
    <w:pPr>
      <w:spacing w:before="60" w:after="60"/>
    </w:pPr>
    <w:rPr>
      <w:rFonts w:ascii="Arial" w:hAnsi="Arial" w:cs="Arial"/>
      <w:color w:val="0070C0"/>
      <w:sz w:val="20"/>
    </w:rPr>
  </w:style>
  <w:style w:type="character" w:customStyle="1" w:styleId="berschrift1Zchn">
    <w:name w:val="Überschrift 1 Zchn"/>
    <w:basedOn w:val="Absatz-Standardschriftart"/>
    <w:link w:val="berschrift1"/>
    <w:rsid w:val="001E512D"/>
    <w:rPr>
      <w:rFonts w:asciiTheme="minorHAnsi" w:eastAsiaTheme="majorEastAsia" w:hAnsiTheme="minorHAnsi" w:cstheme="majorBidi"/>
      <w:b/>
      <w:color w:val="365F91" w:themeColor="accent1" w:themeShade="BF"/>
      <w:sz w:val="24"/>
      <w:szCs w:val="32"/>
    </w:rPr>
  </w:style>
  <w:style w:type="character" w:customStyle="1" w:styleId="berschrift2Zchn">
    <w:name w:val="Überschrift 2 Zchn"/>
    <w:basedOn w:val="Absatz-Standardschriftart"/>
    <w:link w:val="berschrift2"/>
    <w:semiHidden/>
    <w:rsid w:val="001E512D"/>
    <w:rPr>
      <w:rFonts w:asciiTheme="majorHAnsi" w:eastAsiaTheme="majorEastAsia" w:hAnsiTheme="majorHAnsi" w:cstheme="majorBidi"/>
      <w:color w:val="365F91" w:themeColor="accent1" w:themeShade="BF"/>
      <w:sz w:val="26"/>
      <w:szCs w:val="26"/>
    </w:rPr>
  </w:style>
  <w:style w:type="character" w:styleId="Hyperlink">
    <w:name w:val="Hyperlink"/>
    <w:unhideWhenUsed/>
    <w:rsid w:val="00A1336C"/>
    <w:rPr>
      <w:b/>
      <w:color w:val="365F91" w:themeColor="accent1" w:themeShade="BF"/>
      <w:u w:val="single"/>
    </w:rPr>
  </w:style>
  <w:style w:type="paragraph" w:styleId="Titel">
    <w:name w:val="Title"/>
    <w:basedOn w:val="Standard"/>
    <w:link w:val="TitelZchn"/>
    <w:qFormat/>
    <w:rsid w:val="00FC03F4"/>
    <w:pPr>
      <w:spacing w:line="440" w:lineRule="exact"/>
    </w:pPr>
    <w:rPr>
      <w:rFonts w:ascii="Times New Roman" w:hAnsi="Times New Roman"/>
      <w:b/>
      <w:bCs/>
      <w:sz w:val="25"/>
      <w:szCs w:val="25"/>
    </w:rPr>
  </w:style>
  <w:style w:type="character" w:customStyle="1" w:styleId="TitelZchn">
    <w:name w:val="Titel Zchn"/>
    <w:basedOn w:val="Absatz-Standardschriftart"/>
    <w:link w:val="Titel"/>
    <w:rsid w:val="00FC03F4"/>
    <w:rPr>
      <w:rFonts w:ascii="Times New Roman" w:hAnsi="Times New Roman"/>
      <w:b/>
      <w:bCs/>
      <w:sz w:val="25"/>
      <w:szCs w:val="25"/>
    </w:rPr>
  </w:style>
  <w:style w:type="paragraph" w:styleId="Kopfzeile">
    <w:name w:val="header"/>
    <w:basedOn w:val="Standard"/>
    <w:link w:val="KopfzeileZchn"/>
    <w:uiPriority w:val="99"/>
    <w:unhideWhenUsed/>
    <w:rsid w:val="00FC03F4"/>
    <w:pPr>
      <w:tabs>
        <w:tab w:val="center" w:pos="4536"/>
        <w:tab w:val="right" w:pos="9072"/>
      </w:tabs>
    </w:pPr>
  </w:style>
  <w:style w:type="character" w:customStyle="1" w:styleId="KopfzeileZchn">
    <w:name w:val="Kopfzeile Zchn"/>
    <w:basedOn w:val="Absatz-Standardschriftart"/>
    <w:link w:val="Kopfzeile"/>
    <w:uiPriority w:val="99"/>
    <w:rsid w:val="00FC03F4"/>
  </w:style>
  <w:style w:type="paragraph" w:styleId="Fuzeile">
    <w:name w:val="footer"/>
    <w:basedOn w:val="Standard"/>
    <w:link w:val="FuzeileZchn"/>
    <w:uiPriority w:val="99"/>
    <w:unhideWhenUsed/>
    <w:rsid w:val="00FC03F4"/>
    <w:pPr>
      <w:tabs>
        <w:tab w:val="center" w:pos="4536"/>
        <w:tab w:val="right" w:pos="9072"/>
      </w:tabs>
    </w:pPr>
  </w:style>
  <w:style w:type="character" w:customStyle="1" w:styleId="FuzeileZchn">
    <w:name w:val="Fußzeile Zchn"/>
    <w:basedOn w:val="Absatz-Standardschriftart"/>
    <w:link w:val="Fuzeile"/>
    <w:uiPriority w:val="99"/>
    <w:rsid w:val="00FC03F4"/>
  </w:style>
  <w:style w:type="table" w:styleId="Tabellenraster">
    <w:name w:val="Table Grid"/>
    <w:basedOn w:val="NormaleTabelle"/>
    <w:rsid w:val="00FC0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unhideWhenUsed/>
    <w:rsid w:val="00FC03F4"/>
    <w:rPr>
      <w:sz w:val="20"/>
    </w:rPr>
  </w:style>
  <w:style w:type="character" w:customStyle="1" w:styleId="FunotentextZchn">
    <w:name w:val="Fußnotentext Zchn"/>
    <w:basedOn w:val="Absatz-Standardschriftart"/>
    <w:link w:val="Funotentext"/>
    <w:semiHidden/>
    <w:rsid w:val="00FC03F4"/>
    <w:rPr>
      <w:sz w:val="20"/>
    </w:rPr>
  </w:style>
  <w:style w:type="character" w:styleId="Funotenzeichen">
    <w:name w:val="footnote reference"/>
    <w:basedOn w:val="Absatz-Standardschriftart"/>
    <w:semiHidden/>
    <w:unhideWhenUsed/>
    <w:rsid w:val="00FC03F4"/>
    <w:rPr>
      <w:vertAlign w:val="superscript"/>
    </w:rPr>
  </w:style>
  <w:style w:type="character" w:styleId="Kommentarzeichen">
    <w:name w:val="annotation reference"/>
    <w:rsid w:val="00FC03F4"/>
    <w:rPr>
      <w:sz w:val="16"/>
      <w:szCs w:val="16"/>
    </w:rPr>
  </w:style>
  <w:style w:type="paragraph" w:styleId="Kommentartext">
    <w:name w:val="annotation text"/>
    <w:basedOn w:val="Standard"/>
    <w:link w:val="KommentartextZchn"/>
    <w:rsid w:val="00FC03F4"/>
    <w:pPr>
      <w:spacing w:line="220" w:lineRule="exact"/>
      <w:jc w:val="both"/>
    </w:pPr>
    <w:rPr>
      <w:rFonts w:ascii="Times New Roman" w:hAnsi="Times New Roman"/>
      <w:sz w:val="20"/>
    </w:rPr>
  </w:style>
  <w:style w:type="character" w:customStyle="1" w:styleId="KommentartextZchn">
    <w:name w:val="Kommentartext Zchn"/>
    <w:basedOn w:val="Absatz-Standardschriftart"/>
    <w:link w:val="Kommentartext"/>
    <w:rsid w:val="00FC03F4"/>
    <w:rPr>
      <w:rFonts w:ascii="Times New Roman" w:hAnsi="Times New Roman"/>
      <w:sz w:val="20"/>
    </w:rPr>
  </w:style>
  <w:style w:type="paragraph" w:styleId="Sprechblasentext">
    <w:name w:val="Balloon Text"/>
    <w:basedOn w:val="Standard"/>
    <w:link w:val="SprechblasentextZchn"/>
    <w:semiHidden/>
    <w:unhideWhenUsed/>
    <w:rsid w:val="008F67AC"/>
    <w:rPr>
      <w:rFonts w:ascii="Segoe UI" w:hAnsi="Segoe UI" w:cs="Segoe UI"/>
      <w:sz w:val="18"/>
      <w:szCs w:val="18"/>
    </w:rPr>
  </w:style>
  <w:style w:type="character" w:customStyle="1" w:styleId="SprechblasentextZchn">
    <w:name w:val="Sprechblasentext Zchn"/>
    <w:basedOn w:val="Absatz-Standardschriftart"/>
    <w:link w:val="Sprechblasentext"/>
    <w:semiHidden/>
    <w:rsid w:val="008F67AC"/>
    <w:rPr>
      <w:rFonts w:ascii="Segoe UI" w:hAnsi="Segoe UI" w:cs="Segoe UI"/>
      <w:sz w:val="18"/>
      <w:szCs w:val="18"/>
    </w:rPr>
  </w:style>
  <w:style w:type="paragraph" w:styleId="Kommentarthema">
    <w:name w:val="annotation subject"/>
    <w:basedOn w:val="Kommentartext"/>
    <w:next w:val="Kommentartext"/>
    <w:link w:val="KommentarthemaZchn"/>
    <w:semiHidden/>
    <w:unhideWhenUsed/>
    <w:rsid w:val="00ED7CE8"/>
    <w:pPr>
      <w:spacing w:line="240" w:lineRule="auto"/>
      <w:jc w:val="left"/>
    </w:pPr>
    <w:rPr>
      <w:rFonts w:ascii="Calibri" w:hAnsi="Calibri"/>
      <w:b/>
      <w:bCs/>
    </w:rPr>
  </w:style>
  <w:style w:type="character" w:customStyle="1" w:styleId="KommentarthemaZchn">
    <w:name w:val="Kommentarthema Zchn"/>
    <w:basedOn w:val="KommentartextZchn"/>
    <w:link w:val="Kommentarthema"/>
    <w:semiHidden/>
    <w:rsid w:val="00ED7CE8"/>
    <w:rPr>
      <w:rFonts w:ascii="Times New Roman" w:hAnsi="Times New Roman"/>
      <w:b/>
      <w:bCs/>
      <w:sz w:val="20"/>
    </w:rPr>
  </w:style>
  <w:style w:type="paragraph" w:customStyle="1" w:styleId="CM1">
    <w:name w:val="CM1"/>
    <w:basedOn w:val="Standard"/>
    <w:next w:val="Standard"/>
    <w:uiPriority w:val="99"/>
    <w:rsid w:val="00836D89"/>
    <w:pPr>
      <w:autoSpaceDE w:val="0"/>
      <w:autoSpaceDN w:val="0"/>
      <w:adjustRightInd w:val="0"/>
    </w:pPr>
    <w:rPr>
      <w:rFonts w:ascii="Times New Roman" w:hAnsi="Times New Roman"/>
      <w:sz w:val="24"/>
      <w:szCs w:val="24"/>
    </w:rPr>
  </w:style>
  <w:style w:type="paragraph" w:customStyle="1" w:styleId="CM3">
    <w:name w:val="CM3"/>
    <w:basedOn w:val="Standard"/>
    <w:next w:val="Standard"/>
    <w:uiPriority w:val="99"/>
    <w:rsid w:val="00836D89"/>
    <w:pPr>
      <w:autoSpaceDE w:val="0"/>
      <w:autoSpaceDN w:val="0"/>
      <w:adjustRightInd w:val="0"/>
    </w:pPr>
    <w:rPr>
      <w:rFonts w:ascii="Times New Roman" w:hAnsi="Times New Roman"/>
      <w:sz w:val="24"/>
      <w:szCs w:val="24"/>
    </w:rPr>
  </w:style>
  <w:style w:type="paragraph" w:customStyle="1" w:styleId="CM4">
    <w:name w:val="CM4"/>
    <w:basedOn w:val="Standard"/>
    <w:next w:val="Standard"/>
    <w:uiPriority w:val="99"/>
    <w:rsid w:val="00836D89"/>
    <w:pPr>
      <w:autoSpaceDE w:val="0"/>
      <w:autoSpaceDN w:val="0"/>
      <w:adjustRightInd w:val="0"/>
    </w:pPr>
    <w:rPr>
      <w:rFonts w:ascii="Times New Roman" w:hAnsi="Times New Roman"/>
      <w:sz w:val="24"/>
      <w:szCs w:val="24"/>
    </w:rPr>
  </w:style>
  <w:style w:type="paragraph" w:customStyle="1" w:styleId="Default">
    <w:name w:val="Default"/>
    <w:rsid w:val="00836D89"/>
    <w:pPr>
      <w:autoSpaceDE w:val="0"/>
      <w:autoSpaceDN w:val="0"/>
      <w:adjustRightInd w:val="0"/>
    </w:pPr>
    <w:rPr>
      <w:rFonts w:ascii="Times New Roman" w:hAnsi="Times New Roman"/>
      <w:color w:val="000000"/>
      <w:sz w:val="24"/>
      <w:szCs w:val="24"/>
    </w:rPr>
  </w:style>
  <w:style w:type="character" w:styleId="BesuchterLink">
    <w:name w:val="FollowedHyperlink"/>
    <w:basedOn w:val="Absatz-Standardschriftart"/>
    <w:semiHidden/>
    <w:unhideWhenUsed/>
    <w:rsid w:val="00060C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187944">
      <w:bodyDiv w:val="1"/>
      <w:marLeft w:val="0"/>
      <w:marRight w:val="0"/>
      <w:marTop w:val="0"/>
      <w:marBottom w:val="0"/>
      <w:divBdr>
        <w:top w:val="none" w:sz="0" w:space="0" w:color="auto"/>
        <w:left w:val="none" w:sz="0" w:space="0" w:color="auto"/>
        <w:bottom w:val="none" w:sz="0" w:space="0" w:color="auto"/>
        <w:right w:val="none" w:sz="0" w:space="0" w:color="auto"/>
      </w:divBdr>
    </w:div>
    <w:div w:id="1025788057">
      <w:bodyDiv w:val="1"/>
      <w:marLeft w:val="0"/>
      <w:marRight w:val="0"/>
      <w:marTop w:val="0"/>
      <w:marBottom w:val="0"/>
      <w:divBdr>
        <w:top w:val="none" w:sz="0" w:space="0" w:color="auto"/>
        <w:left w:val="none" w:sz="0" w:space="0" w:color="auto"/>
        <w:bottom w:val="none" w:sz="0" w:space="0" w:color="auto"/>
        <w:right w:val="none" w:sz="0" w:space="0" w:color="auto"/>
      </w:divBdr>
    </w:div>
    <w:div w:id="1127578619">
      <w:bodyDiv w:val="1"/>
      <w:marLeft w:val="0"/>
      <w:marRight w:val="0"/>
      <w:marTop w:val="0"/>
      <w:marBottom w:val="0"/>
      <w:divBdr>
        <w:top w:val="none" w:sz="0" w:space="0" w:color="auto"/>
        <w:left w:val="none" w:sz="0" w:space="0" w:color="auto"/>
        <w:bottom w:val="none" w:sz="0" w:space="0" w:color="auto"/>
        <w:right w:val="none" w:sz="0" w:space="0" w:color="auto"/>
      </w:divBdr>
    </w:div>
    <w:div w:id="1664159607">
      <w:bodyDiv w:val="1"/>
      <w:marLeft w:val="0"/>
      <w:marRight w:val="0"/>
      <w:marTop w:val="0"/>
      <w:marBottom w:val="0"/>
      <w:divBdr>
        <w:top w:val="none" w:sz="0" w:space="0" w:color="auto"/>
        <w:left w:val="none" w:sz="0" w:space="0" w:color="auto"/>
        <w:bottom w:val="none" w:sz="0" w:space="0" w:color="auto"/>
        <w:right w:val="none" w:sz="0" w:space="0" w:color="auto"/>
      </w:divBdr>
    </w:div>
    <w:div w:id="1707019561">
      <w:bodyDiv w:val="1"/>
      <w:marLeft w:val="0"/>
      <w:marRight w:val="0"/>
      <w:marTop w:val="0"/>
      <w:marBottom w:val="0"/>
      <w:divBdr>
        <w:top w:val="none" w:sz="0" w:space="0" w:color="auto"/>
        <w:left w:val="none" w:sz="0" w:space="0" w:color="auto"/>
        <w:bottom w:val="none" w:sz="0" w:space="0" w:color="auto"/>
        <w:right w:val="none" w:sz="0" w:space="0" w:color="auto"/>
      </w:divBdr>
    </w:div>
    <w:div w:id="174898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e.wikipedia.org/wiki/NUTS: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93DA2-53B7-47FF-AE56-D679BB077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3186</Words>
  <Characters>20075</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Word-Dokumentvorlage</vt:lpstr>
    </vt:vector>
  </TitlesOfParts>
  <Company/>
  <LinksUpToDate>false</LinksUpToDate>
  <CharactersWithSpaces>23215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Word-Dokumentvorlage</dc:title>
  <dc:subject/>
  <dc:creator>LNVG</dc:creator>
  <cp:keywords/>
  <dc:description/>
  <cp:lastModifiedBy>Janine Klang</cp:lastModifiedBy>
  <cp:revision>76</cp:revision>
  <cp:lastPrinted>2025-04-30T06:42:00Z</cp:lastPrinted>
  <dcterms:created xsi:type="dcterms:W3CDTF">2021-08-18T18:13:00Z</dcterms:created>
  <dcterms:modified xsi:type="dcterms:W3CDTF">2025-04-30T07:58:00Z</dcterms:modified>
</cp:coreProperties>
</file>